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9DBC" w14:textId="32444658" w:rsidR="00A921F8" w:rsidRPr="00EE1B34" w:rsidRDefault="00546722" w:rsidP="005570D1">
      <w:pPr>
        <w:pStyle w:val="Heading4"/>
        <w:rPr>
          <w:rFonts w:cs="Arial"/>
          <w:color w:val="222222"/>
          <w:szCs w:val="22"/>
        </w:rPr>
      </w:pPr>
      <w:r>
        <w:rPr>
          <w:noProof/>
        </w:rPr>
        <mc:AlternateContent>
          <mc:Choice Requires="wps">
            <w:drawing>
              <wp:anchor distT="0" distB="0" distL="114300" distR="114300" simplePos="0" relativeHeight="251657216" behindDoc="0" locked="0" layoutInCell="1" allowOverlap="1" wp14:anchorId="46E3D063" wp14:editId="66870FAF">
                <wp:simplePos x="0" y="0"/>
                <wp:positionH relativeFrom="column">
                  <wp:posOffset>-19050</wp:posOffset>
                </wp:positionH>
                <wp:positionV relativeFrom="paragraph">
                  <wp:posOffset>-809625</wp:posOffset>
                </wp:positionV>
                <wp:extent cx="4242391" cy="857250"/>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391" cy="857250"/>
                        </a:xfrm>
                        <a:prstGeom prst="rect">
                          <a:avLst/>
                        </a:prstGeom>
                        <a:noFill/>
                        <a:ln w="9525">
                          <a:noFill/>
                          <a:miter lim="800000"/>
                          <a:headEnd/>
                          <a:tailEnd/>
                        </a:ln>
                      </wps:spPr>
                      <wps:txbx>
                        <w:txbxContent>
                          <w:p w14:paraId="03A4D47E" w14:textId="77777777" w:rsidR="00AE260A" w:rsidRDefault="00AE260A" w:rsidP="00C065B5">
                            <w:pPr>
                              <w:pStyle w:val="Default"/>
                            </w:pPr>
                          </w:p>
                          <w:p w14:paraId="07719485" w14:textId="5CDB9218" w:rsidR="00AE260A" w:rsidRPr="00431155" w:rsidRDefault="00AE260A" w:rsidP="00C065B5">
                            <w:pPr>
                              <w:rPr>
                                <w:rFonts w:ascii="Calibri" w:hAnsi="Calibri"/>
                                <w:sz w:val="72"/>
                                <w:szCs w:val="72"/>
                                <w:lang w:val="da-DK"/>
                              </w:rPr>
                            </w:pPr>
                            <w:r>
                              <w:t xml:space="preserve"> </w:t>
                            </w:r>
                            <w:bookmarkStart w:id="0" w:name="_Hlk125895641"/>
                            <w:r>
                              <w:rPr>
                                <w:sz w:val="72"/>
                                <w:szCs w:val="72"/>
                              </w:rPr>
                              <w:t>Invitation to Bid</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5pt;margin-top:-63.75pt;width:334.0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" filled="f" stroked="f">
                <v:textbox>
                  <w:txbxContent>
                    <w:p w14:paraId="03A4D47E" w14:textId="77777777" w:rsidR="00AE260A" w:rsidRDefault="00AE260A" w:rsidP="00C065B5">
                      <w:pPr>
                        <w:pStyle w:val="Default"/>
                      </w:pPr>
                    </w:p>
                    <w:p w14:paraId="07719485" w14:textId="5CDB9218" w:rsidR="00AE260A" w:rsidRPr="00431155" w:rsidRDefault="00AE260A" w:rsidP="00C065B5">
                      <w:pPr>
                        <w:rPr>
                          <w:rFonts w:ascii="Calibri" w:hAnsi="Calibri"/>
                          <w:sz w:val="72"/>
                          <w:szCs w:val="72"/>
                          <w:lang w:val="da-DK"/>
                        </w:rPr>
                      </w:pPr>
                      <w:r>
                        <w:t xml:space="preserve"> </w:t>
                      </w:r>
                      <w:bookmarkStart w:id="1" w:name="_Hlk125895641"/>
                      <w:r>
                        <w:rPr>
                          <w:sz w:val="72"/>
                          <w:szCs w:val="72"/>
                        </w:rPr>
                        <w:t>Invitation to Bid</w:t>
                      </w:r>
                      <w:bookmarkEnd w:id="1"/>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2CBE41E7" wp14:editId="54E725CC">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91A957" id="Rektangel 1" o:spid="_x0000_s1026"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egIAAP4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CNw1/56AgAA/gQA&#10;AA4AAAAAAAAAAAAAAAAALgIAAGRycy9lMm9Eb2MueG1sUEsBAi0AFAAGAAgAAAAhABx6FOffAAAA&#10;CgEAAA8AAAAAAAAAAAAAAAAA1AQAAGRycy9kb3ducmV2LnhtbFBLBQYAAAAABAAEAPMAAADgBQAA&#10;AAA=&#10;" filled="f" strokeweight=".25pt"/>
            </w:pict>
          </mc:Fallback>
        </mc:AlternateContent>
      </w:r>
      <w:r>
        <w:rPr>
          <w:noProof/>
        </w:rPr>
        <mc:AlternateContent>
          <mc:Choice Requires="wps">
            <w:drawing>
              <wp:anchor distT="0" distB="0" distL="114300" distR="114300" simplePos="0" relativeHeight="251656192" behindDoc="0" locked="0" layoutInCell="1" allowOverlap="1" wp14:anchorId="19F30FE4" wp14:editId="5D92C838">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AE260A" w:rsidRDefault="00AE260A" w:rsidP="00A921F8">
                            <w:r>
                              <w:rPr>
                                <w:noProof/>
                              </w:rPr>
                              <w:drawing>
                                <wp:inline distT="0" distB="0" distL="0" distR="0" wp14:anchorId="3EEFF1E4" wp14:editId="7947003B">
                                  <wp:extent cx="1419225" cy="733622"/>
                                  <wp:effectExtent l="0" t="0" r="0" b="9525"/>
                                  <wp:docPr id="1"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filled="f" stroked="f">
                <v:textbox style="mso-fit-shape-to-text:t">
                  <w:txbxContent>
                    <w:p w14:paraId="69E48ADE" w14:textId="0D6F4C40" w:rsidR="00AE260A" w:rsidRDefault="00AE260A" w:rsidP="00A921F8">
                      <w:r>
                        <w:rPr>
                          <w:noProof/>
                        </w:rPr>
                        <w:drawing>
                          <wp:inline distT="0" distB="0" distL="0" distR="0" wp14:anchorId="3EEFF1E4" wp14:editId="7947003B">
                            <wp:extent cx="1419225" cy="733622"/>
                            <wp:effectExtent l="0" t="0" r="0" b="9525"/>
                            <wp:docPr id="1"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v:textbox>
              </v:shape>
            </w:pict>
          </mc:Fallback>
        </mc:AlternateContent>
      </w:r>
      <w:r w:rsidR="005570D1">
        <w:rPr>
          <w:rFonts w:cs="Arial"/>
          <w:color w:val="222222"/>
          <w:szCs w:val="22"/>
        </w:rPr>
        <w:t>Q1</w:t>
      </w:r>
    </w:p>
    <w:p w14:paraId="6C5B1846" w14:textId="77777777" w:rsidR="00A921F8" w:rsidRPr="00EE1B34" w:rsidRDefault="00A921F8" w:rsidP="003F0DB2">
      <w:pPr>
        <w:shd w:val="clear" w:color="auto" w:fill="FFFFFF"/>
        <w:rPr>
          <w:rFonts w:ascii="Calibri" w:hAnsi="Calibri" w:cs="Arial"/>
          <w:color w:val="222222"/>
          <w:szCs w:val="22"/>
        </w:rPr>
      </w:pPr>
    </w:p>
    <w:p w14:paraId="7DBF339B" w14:textId="77777777" w:rsidR="00A921F8" w:rsidRPr="00EE1B34" w:rsidRDefault="00A921F8" w:rsidP="003F0DB2">
      <w:pPr>
        <w:shd w:val="clear" w:color="auto" w:fill="FFFFFF"/>
        <w:rPr>
          <w:rFonts w:ascii="Calibri" w:hAnsi="Calibri" w:cs="Arial"/>
          <w:color w:val="222222"/>
          <w:szCs w:val="22"/>
        </w:rPr>
      </w:pPr>
    </w:p>
    <w:p w14:paraId="7EF2F3A9" w14:textId="77777777" w:rsidR="00666B68" w:rsidRPr="00666B68" w:rsidRDefault="00666B68" w:rsidP="00666B68">
      <w:pPr>
        <w:shd w:val="clear" w:color="auto" w:fill="FFFFFF"/>
        <w:rPr>
          <w:rFonts w:ascii="Calibri" w:hAnsi="Calibri" w:cs="Arial"/>
          <w:szCs w:val="22"/>
          <w:lang w:val="en-GB"/>
        </w:rPr>
      </w:pPr>
      <w:r w:rsidRPr="63D2FD1A">
        <w:rPr>
          <w:rFonts w:ascii="Calibri" w:hAnsi="Calibri" w:cs="Arial"/>
          <w:lang w:val="en-GB"/>
        </w:rPr>
        <w:t xml:space="preserve">Danish Refugee Council </w:t>
      </w:r>
    </w:p>
    <w:p w14:paraId="3F7FA94B" w14:textId="515D7976" w:rsidR="63D2FD1A" w:rsidRDefault="00822111" w:rsidP="63D2FD1A">
      <w:pPr>
        <w:spacing w:line="259" w:lineRule="auto"/>
        <w:rPr>
          <w:rFonts w:ascii="Calibri" w:hAnsi="Calibri"/>
          <w:lang w:val="en-GB"/>
        </w:rPr>
      </w:pPr>
      <w:r>
        <w:rPr>
          <w:rFonts w:ascii="Calibri" w:hAnsi="Calibri"/>
          <w:lang w:val="en-GB"/>
        </w:rPr>
        <w:t>2</w:t>
      </w:r>
      <w:r w:rsidR="00D62D66">
        <w:rPr>
          <w:rFonts w:ascii="Calibri" w:hAnsi="Calibri"/>
          <w:vertAlign w:val="superscript"/>
          <w:lang w:val="en-GB"/>
        </w:rPr>
        <w:t xml:space="preserve"> </w:t>
      </w:r>
      <w:r w:rsidR="00055DEE" w:rsidRPr="63D2FD1A">
        <w:rPr>
          <w:rFonts w:ascii="Calibri" w:hAnsi="Calibri"/>
          <w:lang w:val="en-GB"/>
        </w:rPr>
        <w:t>J</w:t>
      </w:r>
      <w:r w:rsidR="00C0086B">
        <w:rPr>
          <w:rFonts w:ascii="Calibri" w:hAnsi="Calibri"/>
          <w:lang w:val="en-GB"/>
        </w:rPr>
        <w:t>uly</w:t>
      </w:r>
      <w:r w:rsidR="63D2FD1A" w:rsidRPr="63D2FD1A">
        <w:rPr>
          <w:rFonts w:ascii="Calibri" w:hAnsi="Calibri"/>
          <w:lang w:val="en-GB"/>
        </w:rPr>
        <w:t xml:space="preserve"> 202</w:t>
      </w:r>
      <w:r w:rsidR="00C0086B">
        <w:rPr>
          <w:rFonts w:ascii="Calibri" w:hAnsi="Calibri"/>
          <w:lang w:val="en-GB"/>
        </w:rPr>
        <w:t>5</w:t>
      </w:r>
    </w:p>
    <w:p w14:paraId="62B7C122" w14:textId="14039B7B" w:rsidR="0083092C" w:rsidRPr="00666B68" w:rsidRDefault="0083092C" w:rsidP="00666B68">
      <w:pPr>
        <w:shd w:val="clear" w:color="auto" w:fill="FFFFFF"/>
        <w:rPr>
          <w:rFonts w:ascii="Calibri" w:hAnsi="Calibri" w:cs="Arial"/>
          <w:szCs w:val="22"/>
          <w:lang w:val="en-GB"/>
        </w:rPr>
      </w:pPr>
      <w:r>
        <w:t>House no. 3/</w:t>
      </w:r>
      <w:proofErr w:type="gramStart"/>
      <w:r>
        <w:t>424  Block</w:t>
      </w:r>
      <w:proofErr w:type="gramEnd"/>
      <w:r>
        <w:t xml:space="preserve"> no. 1 </w:t>
      </w:r>
      <w:proofErr w:type="spellStart"/>
      <w:r>
        <w:t>Hayy</w:t>
      </w:r>
      <w:proofErr w:type="spellEnd"/>
      <w:r>
        <w:t xml:space="preserve"> </w:t>
      </w:r>
      <w:proofErr w:type="spellStart"/>
      <w:r>
        <w:t>Almattar</w:t>
      </w:r>
      <w:proofErr w:type="spellEnd"/>
    </w:p>
    <w:p w14:paraId="409310DB" w14:textId="069C1698" w:rsidR="00760042" w:rsidRPr="00087563" w:rsidRDefault="00C0086B" w:rsidP="00666B68">
      <w:pPr>
        <w:shd w:val="clear" w:color="auto" w:fill="FFFFFF"/>
        <w:rPr>
          <w:rFonts w:ascii="Calibri" w:hAnsi="Calibri" w:cs="Arial"/>
          <w:szCs w:val="22"/>
          <w:lang w:val="en-GB"/>
        </w:rPr>
      </w:pPr>
      <w:r>
        <w:rPr>
          <w:rFonts w:ascii="Calibri" w:hAnsi="Calibri" w:cs="Arial"/>
          <w:szCs w:val="22"/>
          <w:lang w:val="en-GB"/>
        </w:rPr>
        <w:t xml:space="preserve">Port </w:t>
      </w:r>
      <w:r w:rsidR="000C3CA2">
        <w:rPr>
          <w:rFonts w:ascii="Calibri" w:hAnsi="Calibri" w:cs="Arial"/>
          <w:szCs w:val="22"/>
          <w:lang w:val="en-GB"/>
        </w:rPr>
        <w:t>Sudan</w:t>
      </w:r>
      <w:bookmarkStart w:id="2" w:name="_GoBack"/>
      <w:bookmarkEnd w:id="2"/>
      <w:r w:rsidR="00666B68" w:rsidRPr="00666B68">
        <w:rPr>
          <w:rFonts w:ascii="Calibri" w:hAnsi="Calibri" w:cs="Arial"/>
          <w:szCs w:val="22"/>
          <w:lang w:val="en-GB"/>
        </w:rPr>
        <w:t xml:space="preserve"> - Sudan</w:t>
      </w:r>
    </w:p>
    <w:p w14:paraId="2C89F399" w14:textId="27EB3DE6" w:rsidR="00034832" w:rsidRDefault="00034832" w:rsidP="00034832">
      <w:pPr>
        <w:shd w:val="clear" w:color="auto" w:fill="FFFFFF"/>
        <w:rPr>
          <w:rFonts w:ascii="Calibri" w:hAnsi="Calibri" w:cs="Arial"/>
          <w:color w:val="222222"/>
          <w:szCs w:val="22"/>
          <w:lang w:val="en-GB"/>
        </w:rPr>
      </w:pPr>
    </w:p>
    <w:p w14:paraId="06B262B8" w14:textId="77777777" w:rsidR="00760042" w:rsidRPr="00EE1B34" w:rsidRDefault="00760042" w:rsidP="00034832">
      <w:pPr>
        <w:shd w:val="clear" w:color="auto" w:fill="FFFFFF"/>
        <w:rPr>
          <w:rFonts w:ascii="Calibri" w:hAnsi="Calibri" w:cs="Arial"/>
          <w:color w:val="222222"/>
          <w:szCs w:val="22"/>
          <w:lang w:val="en-GB"/>
        </w:rPr>
      </w:pPr>
    </w:p>
    <w:p w14:paraId="43530E1F" w14:textId="51F7327B" w:rsidR="00034832" w:rsidRPr="00EE1B34" w:rsidRDefault="00034832" w:rsidP="0003483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To: </w:t>
      </w:r>
      <w:r w:rsidR="00760042" w:rsidRPr="00087563">
        <w:rPr>
          <w:rFonts w:ascii="Calibri" w:hAnsi="Calibri" w:cs="Arial"/>
          <w:szCs w:val="22"/>
          <w:lang w:val="en-GB"/>
        </w:rPr>
        <w:t>Open</w:t>
      </w:r>
      <w:r w:rsidR="00760042">
        <w:rPr>
          <w:rFonts w:ascii="Calibri" w:hAnsi="Calibri" w:cs="Arial"/>
          <w:szCs w:val="22"/>
          <w:lang w:val="en-GB"/>
        </w:rPr>
        <w:t xml:space="preserve"> International</w:t>
      </w:r>
      <w:r w:rsidR="00760042" w:rsidRPr="00087563">
        <w:rPr>
          <w:rFonts w:ascii="Calibri" w:hAnsi="Calibri" w:cs="Arial"/>
          <w:szCs w:val="22"/>
          <w:lang w:val="en-GB"/>
        </w:rPr>
        <w:t xml:space="preserve"> “</w:t>
      </w:r>
      <w:r w:rsidR="000C0C9C" w:rsidRPr="000C0C9C">
        <w:rPr>
          <w:rFonts w:ascii="Calibri" w:hAnsi="Calibri" w:cs="Arial"/>
          <w:szCs w:val="22"/>
          <w:lang w:val="en-GB"/>
        </w:rPr>
        <w:t>Invitation to Bid</w:t>
      </w:r>
      <w:r w:rsidR="00760042">
        <w:rPr>
          <w:rFonts w:ascii="Calibri" w:hAnsi="Calibri" w:cs="Arial"/>
          <w:szCs w:val="22"/>
          <w:lang w:val="en-GB"/>
        </w:rPr>
        <w:t>”</w:t>
      </w:r>
      <w:r w:rsidR="00760042" w:rsidRPr="00087563">
        <w:rPr>
          <w:rFonts w:ascii="Calibri" w:hAnsi="Calibri" w:cs="Arial"/>
          <w:szCs w:val="22"/>
          <w:lang w:val="en-GB"/>
        </w:rPr>
        <w:t xml:space="preserve"> to qualified vendors</w:t>
      </w:r>
      <w:r w:rsidR="00875942" w:rsidRPr="00875942">
        <w:t xml:space="preserve"> </w:t>
      </w:r>
      <w:r w:rsidR="00875942">
        <w:t>P</w:t>
      </w:r>
    </w:p>
    <w:p w14:paraId="6451976C" w14:textId="77777777" w:rsidR="00034832" w:rsidRPr="00EE1B34" w:rsidRDefault="00034832" w:rsidP="00034832">
      <w:pPr>
        <w:shd w:val="clear" w:color="auto" w:fill="FFFFFF"/>
        <w:rPr>
          <w:rFonts w:ascii="Calibri" w:hAnsi="Calibri" w:cs="Arial"/>
          <w:color w:val="222222"/>
          <w:szCs w:val="22"/>
          <w:lang w:val="en-GB"/>
        </w:rPr>
      </w:pPr>
    </w:p>
    <w:p w14:paraId="66C35D85" w14:textId="42843666" w:rsidR="00760042" w:rsidRPr="00F27530" w:rsidRDefault="006E29BB" w:rsidP="003E6151">
      <w:pPr>
        <w:jc w:val="center"/>
        <w:rPr>
          <w:rFonts w:ascii="Calibri" w:hAnsi="Calibri" w:cs="Arial"/>
          <w:b/>
          <w:szCs w:val="22"/>
          <w:u w:val="single"/>
          <w:lang w:val="en-GB"/>
        </w:rPr>
      </w:pPr>
      <w:r w:rsidRPr="0062341A">
        <w:rPr>
          <w:rFonts w:ascii="Calibri" w:hAnsi="Calibri" w:cs="Arial"/>
          <w:b/>
          <w:color w:val="222222"/>
          <w:szCs w:val="22"/>
          <w:u w:val="single"/>
          <w:lang w:val="en-GB"/>
        </w:rPr>
        <w:t>Invitation to Bid</w:t>
      </w:r>
      <w:r w:rsidRPr="006E29BB" w:rsidDel="006E29BB">
        <w:rPr>
          <w:rFonts w:ascii="Calibri" w:hAnsi="Calibri" w:cs="Arial"/>
          <w:color w:val="222222"/>
          <w:szCs w:val="22"/>
          <w:lang w:val="en-GB"/>
        </w:rPr>
        <w:t xml:space="preserve"> </w:t>
      </w:r>
      <w:r w:rsidR="00760042" w:rsidRPr="00F27530">
        <w:rPr>
          <w:rFonts w:ascii="Calibri" w:hAnsi="Calibri" w:cs="Arial"/>
          <w:b/>
          <w:szCs w:val="22"/>
          <w:u w:val="single"/>
          <w:lang w:val="en-GB"/>
        </w:rPr>
        <w:t>No.: [</w:t>
      </w:r>
      <w:r w:rsidR="00DE5725">
        <w:rPr>
          <w:rFonts w:ascii="Calibri" w:hAnsi="Calibri" w:cs="Arial"/>
          <w:b/>
          <w:szCs w:val="22"/>
          <w:u w:val="single"/>
          <w:lang w:val="en-GB"/>
        </w:rPr>
        <w:t>ITB</w:t>
      </w:r>
      <w:r w:rsidR="002A110A">
        <w:rPr>
          <w:rFonts w:ascii="Calibri" w:hAnsi="Calibri" w:cs="Arial"/>
          <w:b/>
          <w:szCs w:val="22"/>
          <w:u w:val="single"/>
          <w:lang w:val="en-GB"/>
        </w:rPr>
        <w:t>-</w:t>
      </w:r>
      <w:r w:rsidR="008E3875" w:rsidRPr="008E3875">
        <w:rPr>
          <w:rFonts w:ascii="Calibri" w:hAnsi="Calibri" w:cs="Arial"/>
          <w:b/>
          <w:szCs w:val="22"/>
          <w:u w:val="single"/>
          <w:lang w:val="en-GB"/>
        </w:rPr>
        <w:t>SDN-</w:t>
      </w:r>
      <w:r w:rsidR="00C0086B">
        <w:rPr>
          <w:rFonts w:ascii="Calibri" w:hAnsi="Calibri" w:cs="Arial"/>
          <w:b/>
          <w:szCs w:val="22"/>
          <w:u w:val="single"/>
          <w:lang w:val="en-GB"/>
        </w:rPr>
        <w:t>PZU-2025-013</w:t>
      </w:r>
      <w:r w:rsidR="003E6151">
        <w:rPr>
          <w:rFonts w:ascii="Calibri" w:hAnsi="Calibri" w:cs="Arial"/>
          <w:b/>
          <w:szCs w:val="22"/>
          <w:u w:val="single"/>
          <w:lang w:val="en-GB"/>
        </w:rPr>
        <w:t>-FWA-</w:t>
      </w:r>
      <w:r w:rsidR="00C0086B">
        <w:rPr>
          <w:rFonts w:ascii="Calibri" w:hAnsi="Calibri" w:cs="Arial"/>
          <w:b/>
          <w:szCs w:val="22"/>
          <w:u w:val="single"/>
          <w:lang w:val="en-GB"/>
        </w:rPr>
        <w:t>IT equipment</w:t>
      </w:r>
      <w:r w:rsidR="00760042" w:rsidRPr="00F27530">
        <w:rPr>
          <w:rFonts w:ascii="Calibri" w:hAnsi="Calibri" w:cs="Arial"/>
          <w:b/>
          <w:szCs w:val="22"/>
          <w:u w:val="single"/>
          <w:lang w:val="en-GB"/>
        </w:rPr>
        <w:t>]</w:t>
      </w:r>
    </w:p>
    <w:p w14:paraId="6FE797AC" w14:textId="23C649C9" w:rsidR="00760042" w:rsidRPr="00851D36" w:rsidRDefault="00C0086B" w:rsidP="00760042">
      <w:pPr>
        <w:jc w:val="center"/>
        <w:rPr>
          <w:rFonts w:ascii="Calibri" w:hAnsi="Calibri" w:cs="Arial"/>
          <w:b/>
          <w:color w:val="222222"/>
          <w:szCs w:val="22"/>
          <w:u w:val="single"/>
          <w:lang w:val="en-GB"/>
        </w:rPr>
      </w:pPr>
      <w:r>
        <w:rPr>
          <w:rFonts w:ascii="Calibri" w:hAnsi="Calibri" w:cs="Arial"/>
          <w:b/>
          <w:szCs w:val="22"/>
          <w:u w:val="single"/>
          <w:lang w:val="en-GB"/>
        </w:rPr>
        <w:t>One-</w:t>
      </w:r>
      <w:r w:rsidR="00D47EE8">
        <w:rPr>
          <w:rFonts w:ascii="Calibri" w:hAnsi="Calibri" w:cs="Arial"/>
          <w:b/>
          <w:szCs w:val="22"/>
          <w:u w:val="single"/>
          <w:lang w:val="en-GB"/>
        </w:rPr>
        <w:t xml:space="preserve">year Framework Agreement for the </w:t>
      </w:r>
      <w:r w:rsidR="00760042" w:rsidRPr="0050179C">
        <w:rPr>
          <w:rFonts w:ascii="Calibri" w:hAnsi="Calibri" w:cs="Arial"/>
          <w:b/>
          <w:szCs w:val="22"/>
          <w:u w:val="single"/>
          <w:lang w:val="en-GB"/>
        </w:rPr>
        <w:t xml:space="preserve">Provision of </w:t>
      </w:r>
      <w:r>
        <w:rPr>
          <w:rFonts w:ascii="Calibri" w:hAnsi="Calibri" w:cs="Arial"/>
          <w:b/>
          <w:szCs w:val="22"/>
          <w:u w:val="single"/>
          <w:lang w:val="en-GB"/>
        </w:rPr>
        <w:t>IT equipment</w:t>
      </w:r>
      <w:r w:rsidR="00346AB4">
        <w:rPr>
          <w:rFonts w:ascii="Calibri" w:hAnsi="Calibri" w:cs="Arial"/>
          <w:b/>
          <w:szCs w:val="22"/>
          <w:u w:val="single"/>
          <w:lang w:val="en-GB"/>
        </w:rPr>
        <w:t>)</w:t>
      </w:r>
      <w:r w:rsidR="00760042">
        <w:rPr>
          <w:rFonts w:ascii="Calibri" w:hAnsi="Calibri" w:cs="Arial"/>
          <w:b/>
          <w:szCs w:val="22"/>
          <w:u w:val="single"/>
          <w:lang w:val="en-GB"/>
        </w:rPr>
        <w:t xml:space="preserve"> for DRC </w:t>
      </w:r>
      <w:r w:rsidR="001A697A">
        <w:rPr>
          <w:rFonts w:ascii="Calibri" w:hAnsi="Calibri" w:cs="Arial"/>
          <w:b/>
          <w:szCs w:val="22"/>
          <w:u w:val="single"/>
          <w:lang w:val="en-GB"/>
        </w:rPr>
        <w:t>Sudan</w:t>
      </w:r>
      <w:r w:rsidR="001A697A" w:rsidRPr="0050179C">
        <w:rPr>
          <w:rFonts w:ascii="Calibri" w:hAnsi="Calibri" w:cs="Arial"/>
          <w:b/>
          <w:szCs w:val="22"/>
          <w:u w:val="single"/>
          <w:lang w:val="en-GB"/>
        </w:rPr>
        <w:t xml:space="preserve"> </w:t>
      </w:r>
      <w:r w:rsidR="001A697A">
        <w:rPr>
          <w:rFonts w:ascii="Calibri" w:hAnsi="Calibri" w:cs="Arial"/>
          <w:b/>
          <w:szCs w:val="22"/>
          <w:u w:val="single"/>
          <w:lang w:val="en-GB"/>
        </w:rPr>
        <w:t>Port</w:t>
      </w:r>
      <w:r>
        <w:rPr>
          <w:rFonts w:ascii="Calibri" w:hAnsi="Calibri" w:cs="Arial"/>
          <w:b/>
          <w:szCs w:val="22"/>
          <w:u w:val="single"/>
          <w:lang w:val="en-GB"/>
        </w:rPr>
        <w:t xml:space="preserve"> -Sudan and </w:t>
      </w:r>
      <w:r w:rsidR="003E6151">
        <w:rPr>
          <w:rFonts w:ascii="Calibri" w:hAnsi="Calibri" w:cs="Arial"/>
          <w:b/>
          <w:szCs w:val="22"/>
          <w:u w:val="single"/>
          <w:lang w:val="en-GB"/>
        </w:rPr>
        <w:t>Khartoum</w:t>
      </w:r>
      <w:r>
        <w:rPr>
          <w:rFonts w:ascii="Calibri" w:hAnsi="Calibri" w:cs="Arial"/>
          <w:b/>
          <w:szCs w:val="22"/>
          <w:u w:val="single"/>
          <w:lang w:val="en-GB"/>
        </w:rPr>
        <w:t xml:space="preserve"> </w:t>
      </w:r>
    </w:p>
    <w:p w14:paraId="0AED2B66" w14:textId="77777777" w:rsidR="00034832" w:rsidRPr="00EE1B34" w:rsidRDefault="00034832" w:rsidP="00034832">
      <w:pPr>
        <w:rPr>
          <w:rFonts w:ascii="Calibri" w:hAnsi="Calibri" w:cs="Arial"/>
          <w:b/>
          <w:color w:val="222222"/>
          <w:szCs w:val="22"/>
          <w:lang w:val="en-GB"/>
        </w:rPr>
      </w:pPr>
    </w:p>
    <w:p w14:paraId="47A69370" w14:textId="77777777" w:rsidR="00034832" w:rsidRPr="00D62D66" w:rsidRDefault="00034832" w:rsidP="00D62D66"/>
    <w:p w14:paraId="789439AC" w14:textId="77777777" w:rsidR="00B6716C" w:rsidRPr="0095381E" w:rsidRDefault="00B6716C" w:rsidP="00B6716C">
      <w:pPr>
        <w:pStyle w:val="NormalWeb"/>
        <w:rPr>
          <w:rFonts w:asciiTheme="minorHAnsi" w:hAnsiTheme="minorHAnsi" w:cstheme="minorHAnsi"/>
          <w:sz w:val="20"/>
          <w:szCs w:val="20"/>
        </w:rPr>
      </w:pPr>
      <w:r w:rsidRPr="0095381E">
        <w:rPr>
          <w:rFonts w:asciiTheme="minorHAnsi" w:hAnsiTheme="minorHAnsi" w:cstheme="minorHAnsi"/>
          <w:sz w:val="20"/>
          <w:szCs w:val="20"/>
        </w:rPr>
        <w:t>Dear Sir/Madam,</w:t>
      </w:r>
    </w:p>
    <w:p w14:paraId="69757A1C" w14:textId="77777777" w:rsidR="00B6716C" w:rsidRPr="0095381E" w:rsidRDefault="00B6716C" w:rsidP="00B6716C">
      <w:pPr>
        <w:pStyle w:val="NormalWeb"/>
        <w:rPr>
          <w:rFonts w:asciiTheme="minorHAnsi" w:hAnsiTheme="minorHAnsi" w:cstheme="minorHAnsi"/>
          <w:sz w:val="20"/>
          <w:szCs w:val="20"/>
        </w:rPr>
      </w:pPr>
      <w:r w:rsidRPr="0095381E">
        <w:rPr>
          <w:rFonts w:asciiTheme="minorHAnsi" w:hAnsiTheme="minorHAnsi" w:cstheme="minorHAnsi"/>
          <w:sz w:val="20"/>
          <w:szCs w:val="20"/>
        </w:rPr>
        <w:t xml:space="preserve">The Danish Refugee Council (DRC) has received grants from various donors to support the implementation of humanitarian aid operations in Sudan. As part of these operations, DRC is seeking to establish a fixed-price, one-year Framework Agreement for the </w:t>
      </w:r>
      <w:r w:rsidRPr="0095381E">
        <w:rPr>
          <w:rStyle w:val="Strong"/>
          <w:rFonts w:asciiTheme="minorHAnsi" w:hAnsiTheme="minorHAnsi" w:cstheme="minorHAnsi"/>
          <w:sz w:val="20"/>
          <w:szCs w:val="20"/>
        </w:rPr>
        <w:t>supply and delivery of IT equipment</w:t>
      </w:r>
      <w:r w:rsidRPr="0095381E">
        <w:rPr>
          <w:rFonts w:asciiTheme="minorHAnsi" w:hAnsiTheme="minorHAnsi" w:cstheme="minorHAnsi"/>
          <w:sz w:val="20"/>
          <w:szCs w:val="20"/>
        </w:rPr>
        <w:t>.</w:t>
      </w:r>
    </w:p>
    <w:p w14:paraId="0BF2AA1A" w14:textId="4515C16F" w:rsidR="00B6716C" w:rsidRPr="0095381E" w:rsidRDefault="00B6716C">
      <w:pPr>
        <w:pStyle w:val="NormalWeb"/>
        <w:rPr>
          <w:rFonts w:asciiTheme="minorHAnsi" w:hAnsiTheme="minorHAnsi" w:cstheme="minorHAnsi"/>
          <w:sz w:val="20"/>
          <w:szCs w:val="20"/>
        </w:rPr>
      </w:pPr>
      <w:r w:rsidRPr="0095381E">
        <w:rPr>
          <w:rFonts w:asciiTheme="minorHAnsi" w:hAnsiTheme="minorHAnsi" w:cstheme="minorHAnsi"/>
          <w:sz w:val="20"/>
          <w:szCs w:val="20"/>
        </w:rPr>
        <w:t xml:space="preserve">This agreement will enable the rapid procurement of items on an "as-needed" basis throughout the one-year period. Deliveries may be required in any of DRC’s operational areas within Sudan, specifically </w:t>
      </w:r>
      <w:r w:rsidRPr="0095381E">
        <w:rPr>
          <w:rStyle w:val="Strong"/>
          <w:rFonts w:asciiTheme="minorHAnsi" w:hAnsiTheme="minorHAnsi" w:cstheme="minorHAnsi"/>
          <w:sz w:val="20"/>
          <w:szCs w:val="20"/>
        </w:rPr>
        <w:t xml:space="preserve">Khartoum and Port </w:t>
      </w:r>
      <w:proofErr w:type="spellStart"/>
      <w:r w:rsidRPr="0095381E">
        <w:rPr>
          <w:rStyle w:val="Strong"/>
          <w:rFonts w:asciiTheme="minorHAnsi" w:hAnsiTheme="minorHAnsi" w:cstheme="minorHAnsi"/>
          <w:sz w:val="20"/>
          <w:szCs w:val="20"/>
        </w:rPr>
        <w:t>Sudan</w:t>
      </w:r>
      <w:r w:rsidRPr="0095381E">
        <w:rPr>
          <w:rFonts w:asciiTheme="minorHAnsi" w:hAnsiTheme="minorHAnsi" w:cstheme="minorHAnsi"/>
          <w:sz w:val="20"/>
          <w:szCs w:val="20"/>
        </w:rPr>
        <w:t>.The</w:t>
      </w:r>
      <w:proofErr w:type="spellEnd"/>
      <w:r w:rsidRPr="0095381E">
        <w:rPr>
          <w:rFonts w:asciiTheme="minorHAnsi" w:hAnsiTheme="minorHAnsi" w:cstheme="minorHAnsi"/>
          <w:sz w:val="20"/>
          <w:szCs w:val="20"/>
        </w:rPr>
        <w:t xml:space="preserve"> tender is divided into </w:t>
      </w:r>
      <w:r w:rsidRPr="0095381E">
        <w:rPr>
          <w:rStyle w:val="Strong"/>
          <w:rFonts w:asciiTheme="minorHAnsi" w:hAnsiTheme="minorHAnsi" w:cstheme="minorHAnsi"/>
          <w:sz w:val="20"/>
          <w:szCs w:val="20"/>
        </w:rPr>
        <w:t>one lot covering two locations: Khartoum and Port Sudan (PZU)</w:t>
      </w:r>
      <w:r>
        <w:rPr>
          <w:rStyle w:val="Strong"/>
          <w:rFonts w:asciiTheme="minorHAnsi" w:hAnsiTheme="minorHAnsi" w:cstheme="minorHAnsi"/>
          <w:sz w:val="20"/>
          <w:szCs w:val="20"/>
        </w:rPr>
        <w:t>.</w:t>
      </w:r>
    </w:p>
    <w:p w14:paraId="1B6D8FAE" w14:textId="7877661B" w:rsidR="003E6151" w:rsidRPr="0095381E" w:rsidRDefault="003E6151" w:rsidP="0095381E">
      <w:pPr>
        <w:pStyle w:val="ColorfulList-Accent11"/>
        <w:shd w:val="clear" w:color="auto" w:fill="FFFFFF" w:themeFill="background1"/>
        <w:ind w:left="0"/>
        <w:rPr>
          <w:rFonts w:cstheme="minorHAnsi"/>
          <w:b/>
          <w:bCs/>
          <w:i/>
          <w:iCs/>
          <w:lang w:val="en-GB"/>
        </w:rPr>
      </w:pPr>
      <w:r w:rsidRPr="0095381E">
        <w:rPr>
          <w:rFonts w:cstheme="minorHAnsi"/>
          <w:b/>
          <w:bCs/>
          <w:i/>
          <w:iCs/>
          <w:lang w:val="en-GB"/>
        </w:rPr>
        <w:t xml:space="preserve">Lot 01. Khartoum </w:t>
      </w:r>
      <w:r w:rsidR="00C0086B" w:rsidRPr="0095381E">
        <w:rPr>
          <w:rFonts w:cstheme="minorHAnsi"/>
          <w:b/>
          <w:bCs/>
          <w:i/>
          <w:iCs/>
          <w:lang w:val="en-GB"/>
        </w:rPr>
        <w:t>and Port-Sudan</w:t>
      </w:r>
    </w:p>
    <w:p w14:paraId="2629EC1D" w14:textId="77777777" w:rsidR="003E6151" w:rsidRDefault="003E6151" w:rsidP="003E6151">
      <w:pPr>
        <w:rPr>
          <w:rFonts w:ascii="Calibri" w:hAnsi="Calibri" w:cs="Arial"/>
          <w:i/>
          <w:szCs w:val="22"/>
          <w:lang w:val="en-GB"/>
        </w:rPr>
      </w:pPr>
    </w:p>
    <w:p w14:paraId="490B1EF1" w14:textId="736DD417" w:rsidR="00B6716C" w:rsidRPr="0095381E" w:rsidRDefault="00B6716C" w:rsidP="00B6716C">
      <w:pPr>
        <w:pStyle w:val="NormalWeb"/>
        <w:rPr>
          <w:rFonts w:asciiTheme="minorHAnsi" w:hAnsiTheme="minorHAnsi" w:cstheme="minorHAnsi"/>
          <w:sz w:val="22"/>
          <w:szCs w:val="22"/>
        </w:rPr>
      </w:pPr>
      <w:r w:rsidRPr="0095381E">
        <w:rPr>
          <w:rFonts w:asciiTheme="minorHAnsi" w:hAnsiTheme="minorHAnsi" w:cstheme="minorHAnsi"/>
          <w:sz w:val="22"/>
          <w:szCs w:val="22"/>
        </w:rPr>
        <w:t xml:space="preserve">Therefore, DRC requests you to submit your price bid(s) for the supply of the item(s) listed in the attached </w:t>
      </w:r>
      <w:r w:rsidRPr="0095381E">
        <w:rPr>
          <w:rStyle w:val="Strong"/>
          <w:rFonts w:asciiTheme="minorHAnsi" w:hAnsiTheme="minorHAnsi" w:cstheme="minorHAnsi"/>
          <w:sz w:val="22"/>
          <w:szCs w:val="22"/>
        </w:rPr>
        <w:t>DRC Bid Form – Annex A</w:t>
      </w:r>
      <w:r w:rsidRPr="0095381E">
        <w:rPr>
          <w:rFonts w:asciiTheme="minorHAnsi" w:hAnsiTheme="minorHAnsi" w:cstheme="minorHAnsi"/>
          <w:sz w:val="22"/>
          <w:szCs w:val="22"/>
        </w:rPr>
        <w:t>.</w:t>
      </w:r>
      <w:r w:rsidRPr="0095381E">
        <w:rPr>
          <w:rFonts w:asciiTheme="minorHAnsi" w:hAnsiTheme="minorHAnsi" w:cstheme="minorHAnsi"/>
          <w:sz w:val="22"/>
          <w:szCs w:val="22"/>
        </w:rPr>
        <w:br/>
        <w:t>Please complete and submit both:</w:t>
      </w:r>
    </w:p>
    <w:p w14:paraId="4AAEDBD1" w14:textId="77777777" w:rsidR="00B6716C" w:rsidRPr="0095381E" w:rsidRDefault="00B6716C" w:rsidP="00B6716C">
      <w:pPr>
        <w:pStyle w:val="NormalWeb"/>
        <w:numPr>
          <w:ilvl w:val="0"/>
          <w:numId w:val="73"/>
        </w:numPr>
        <w:rPr>
          <w:rFonts w:asciiTheme="minorHAnsi" w:hAnsiTheme="minorHAnsi" w:cstheme="minorHAnsi"/>
          <w:sz w:val="22"/>
          <w:szCs w:val="22"/>
        </w:rPr>
      </w:pPr>
      <w:r w:rsidRPr="0095381E">
        <w:rPr>
          <w:rStyle w:val="Strong"/>
          <w:rFonts w:asciiTheme="minorHAnsi" w:hAnsiTheme="minorHAnsi" w:cstheme="minorHAnsi"/>
          <w:sz w:val="22"/>
          <w:szCs w:val="22"/>
        </w:rPr>
        <w:t>Annex A.1 – Technical Bid Form</w:t>
      </w:r>
    </w:p>
    <w:p w14:paraId="3133B9B8" w14:textId="77777777" w:rsidR="00B6716C" w:rsidRPr="0095381E" w:rsidRDefault="00B6716C" w:rsidP="00B6716C">
      <w:pPr>
        <w:pStyle w:val="NormalWeb"/>
        <w:numPr>
          <w:ilvl w:val="0"/>
          <w:numId w:val="73"/>
        </w:numPr>
        <w:rPr>
          <w:rFonts w:asciiTheme="minorHAnsi" w:hAnsiTheme="minorHAnsi" w:cstheme="minorHAnsi"/>
          <w:sz w:val="22"/>
          <w:szCs w:val="22"/>
        </w:rPr>
      </w:pPr>
      <w:r w:rsidRPr="0095381E">
        <w:rPr>
          <w:rStyle w:val="Strong"/>
          <w:rFonts w:asciiTheme="minorHAnsi" w:hAnsiTheme="minorHAnsi" w:cstheme="minorHAnsi"/>
          <w:sz w:val="22"/>
          <w:szCs w:val="22"/>
        </w:rPr>
        <w:t>Annex A.2 – Financial Bid Form</w:t>
      </w:r>
    </w:p>
    <w:p w14:paraId="15B61205" w14:textId="77777777" w:rsidR="003E6151" w:rsidRDefault="003E6151" w:rsidP="00034832">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63D2FD1A">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141F35" w:rsidRPr="00EE1935" w14:paraId="6794FA7D" w14:textId="77777777" w:rsidTr="63D2FD1A">
        <w:trPr>
          <w:trHeight w:val="261"/>
        </w:trPr>
        <w:tc>
          <w:tcPr>
            <w:tcW w:w="291" w:type="pct"/>
            <w:shd w:val="clear" w:color="auto" w:fill="D9D9D9" w:themeFill="background1" w:themeFillShade="D9"/>
          </w:tcPr>
          <w:p w14:paraId="15C1A67B" w14:textId="77777777" w:rsidR="00141F35" w:rsidRPr="00141F35" w:rsidRDefault="00141F35" w:rsidP="008B6504">
            <w:pPr>
              <w:jc w:val="center"/>
              <w:rPr>
                <w:rFonts w:ascii="Calibri" w:hAnsi="Calibri"/>
                <w:b/>
                <w:bCs/>
                <w:color w:val="000000"/>
              </w:rPr>
            </w:pPr>
            <w:r w:rsidRPr="00141F35">
              <w:rPr>
                <w:rFonts w:ascii="Calibri" w:hAnsi="Calibri"/>
                <w:b/>
                <w:bCs/>
                <w:color w:val="000000"/>
              </w:rPr>
              <w:t>Line</w:t>
            </w:r>
          </w:p>
        </w:tc>
        <w:tc>
          <w:tcPr>
            <w:tcW w:w="2212" w:type="pct"/>
            <w:shd w:val="clear" w:color="auto" w:fill="D9D9D9" w:themeFill="background1" w:themeFillShade="D9"/>
          </w:tcPr>
          <w:p w14:paraId="411C73FB" w14:textId="77777777" w:rsidR="00141F35" w:rsidRPr="00141F35" w:rsidRDefault="00141F35" w:rsidP="008B6504">
            <w:pPr>
              <w:rPr>
                <w:rFonts w:ascii="Calibri" w:hAnsi="Calibri"/>
                <w:b/>
                <w:bCs/>
                <w:color w:val="000000"/>
              </w:rPr>
            </w:pPr>
            <w:r w:rsidRPr="00141F35">
              <w:rPr>
                <w:rFonts w:ascii="Calibri" w:hAnsi="Calibri"/>
                <w:b/>
                <w:bCs/>
                <w:color w:val="000000"/>
              </w:rPr>
              <w:t>Item</w:t>
            </w:r>
          </w:p>
        </w:tc>
        <w:tc>
          <w:tcPr>
            <w:tcW w:w="2497" w:type="pct"/>
            <w:shd w:val="clear" w:color="auto" w:fill="D9D9D9" w:themeFill="background1" w:themeFillShade="D9"/>
          </w:tcPr>
          <w:p w14:paraId="7B9A3FF8" w14:textId="2DB51177" w:rsidR="00141F35" w:rsidRPr="00141F35" w:rsidRDefault="00C95007" w:rsidP="008B6504">
            <w:pPr>
              <w:rPr>
                <w:rFonts w:ascii="Calibri" w:hAnsi="Calibri"/>
                <w:b/>
                <w:bCs/>
                <w:color w:val="000000"/>
              </w:rPr>
            </w:pPr>
            <w:r>
              <w:rPr>
                <w:rFonts w:ascii="Calibri" w:hAnsi="Calibri"/>
                <w:b/>
                <w:bCs/>
                <w:color w:val="000000"/>
              </w:rPr>
              <w:t>Time, date, address as appropriate</w:t>
            </w:r>
          </w:p>
        </w:tc>
      </w:tr>
      <w:tr w:rsidR="00786CB5" w:rsidRPr="00EE1935" w14:paraId="192A9434" w14:textId="77777777" w:rsidTr="63D2FD1A">
        <w:trPr>
          <w:trHeight w:val="261"/>
        </w:trPr>
        <w:tc>
          <w:tcPr>
            <w:tcW w:w="291" w:type="pct"/>
            <w:shd w:val="clear" w:color="auto" w:fill="D9D9D9" w:themeFill="background1" w:themeFillShade="D9"/>
          </w:tcPr>
          <w:p w14:paraId="595A6EBE"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1</w:t>
            </w:r>
          </w:p>
        </w:tc>
        <w:tc>
          <w:tcPr>
            <w:tcW w:w="2212" w:type="pct"/>
            <w:shd w:val="clear" w:color="auto" w:fill="F2F2F2" w:themeFill="background1" w:themeFillShade="F2"/>
          </w:tcPr>
          <w:p w14:paraId="7D5746FC" w14:textId="0C5A5668" w:rsidR="00786CB5" w:rsidRPr="00141F35" w:rsidRDefault="00DE5725" w:rsidP="00786CB5">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ITB</w:t>
            </w:r>
            <w:r w:rsidR="00786CB5" w:rsidRPr="00141F35">
              <w:rPr>
                <w:rFonts w:ascii="Calibri" w:eastAsia="Calibri" w:hAnsi="Calibri" w:cs="Calibri"/>
                <w:color w:val="000000"/>
                <w:sz w:val="20"/>
                <w:lang w:val="en-GB" w:eastAsia="en-GB"/>
              </w:rPr>
              <w:t xml:space="preserve"> published</w:t>
            </w:r>
          </w:p>
        </w:tc>
        <w:tc>
          <w:tcPr>
            <w:tcW w:w="2497" w:type="pct"/>
          </w:tcPr>
          <w:p w14:paraId="184B3B31" w14:textId="515B4D26" w:rsidR="00786CB5" w:rsidRPr="00C95007" w:rsidRDefault="51D094A6" w:rsidP="63D2FD1A">
            <w:pPr>
              <w:pStyle w:val="ACBody2"/>
              <w:tabs>
                <w:tab w:val="center" w:pos="2406"/>
              </w:tabs>
              <w:spacing w:after="0"/>
              <w:ind w:left="0"/>
              <w:jc w:val="left"/>
              <w:rPr>
                <w:rFonts w:ascii="Calibri" w:eastAsia="Calibri" w:hAnsi="Calibri" w:cs="Calibri"/>
                <w:sz w:val="20"/>
                <w:highlight w:val="yellow"/>
                <w:lang w:val="en-GB" w:eastAsia="en-GB"/>
              </w:rPr>
            </w:pPr>
            <w:r w:rsidRPr="63D2FD1A">
              <w:rPr>
                <w:rFonts w:asciiTheme="minorHAnsi" w:eastAsia="Calibri" w:hAnsiTheme="minorHAnsi" w:cstheme="minorBidi"/>
                <w:sz w:val="20"/>
                <w:lang w:val="en-GB" w:eastAsia="en-GB"/>
              </w:rPr>
              <w:t xml:space="preserve">Date </w:t>
            </w:r>
            <w:r w:rsidR="00EB16F0">
              <w:rPr>
                <w:rFonts w:asciiTheme="minorHAnsi" w:eastAsia="Calibri" w:hAnsiTheme="minorHAnsi" w:cstheme="minorBidi"/>
                <w:sz w:val="20"/>
                <w:lang w:val="en-GB" w:eastAsia="en-GB"/>
              </w:rPr>
              <w:t>17</w:t>
            </w:r>
            <w:r w:rsidR="004A22EC">
              <w:rPr>
                <w:rFonts w:asciiTheme="minorHAnsi" w:eastAsia="Calibri" w:hAnsiTheme="minorHAnsi" w:cstheme="minorBidi"/>
                <w:sz w:val="20"/>
                <w:lang w:val="en-GB" w:eastAsia="en-GB"/>
              </w:rPr>
              <w:t xml:space="preserve"> July 2025</w:t>
            </w:r>
          </w:p>
        </w:tc>
      </w:tr>
      <w:tr w:rsidR="00E0581C" w:rsidRPr="00EE1935" w14:paraId="1E5A41B2" w14:textId="77777777" w:rsidTr="00AE260A">
        <w:trPr>
          <w:trHeight w:val="261"/>
        </w:trPr>
        <w:tc>
          <w:tcPr>
            <w:tcW w:w="291" w:type="pct"/>
            <w:shd w:val="clear" w:color="auto" w:fill="D9D9D9" w:themeFill="background1" w:themeFillShade="D9"/>
            <w:vAlign w:val="center"/>
          </w:tcPr>
          <w:p w14:paraId="10D86F76" w14:textId="47F97993" w:rsidR="00E0581C" w:rsidRPr="00141F35" w:rsidRDefault="00E0581C" w:rsidP="00AE260A">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2</w:t>
            </w:r>
          </w:p>
        </w:tc>
        <w:tc>
          <w:tcPr>
            <w:tcW w:w="2212" w:type="pct"/>
            <w:shd w:val="clear" w:color="auto" w:fill="F2F2F2" w:themeFill="background1" w:themeFillShade="F2"/>
            <w:vAlign w:val="center"/>
          </w:tcPr>
          <w:p w14:paraId="5A38C12E" w14:textId="71A405F6" w:rsidR="00E0581C" w:rsidRDefault="00E0581C" w:rsidP="00AE260A">
            <w:pPr>
              <w:pStyle w:val="ACBody2"/>
              <w:tabs>
                <w:tab w:val="left" w:pos="7722"/>
              </w:tabs>
              <w:spacing w:after="0"/>
              <w:ind w:left="0"/>
              <w:jc w:val="left"/>
              <w:rPr>
                <w:rFonts w:ascii="Calibri" w:eastAsia="Calibri" w:hAnsi="Calibri" w:cs="Calibri"/>
                <w:color w:val="000000"/>
                <w:sz w:val="20"/>
                <w:lang w:val="en-GB" w:eastAsia="en-GB"/>
              </w:rPr>
            </w:pPr>
            <w:r>
              <w:rPr>
                <w:rFonts w:ascii="Calibri" w:hAnsi="Calibri"/>
                <w:color w:val="000000"/>
                <w:sz w:val="20"/>
                <w:lang w:val="en-GB" w:eastAsia="en-GB"/>
              </w:rPr>
              <w:t>Technical brief session</w:t>
            </w:r>
            <w:r w:rsidR="00C02C02">
              <w:rPr>
                <w:rFonts w:ascii="Calibri" w:hAnsi="Calibri"/>
                <w:color w:val="000000"/>
                <w:sz w:val="20"/>
                <w:lang w:val="en-GB" w:eastAsia="en-GB"/>
              </w:rPr>
              <w:t xml:space="preserve"> (attendance optional)</w:t>
            </w:r>
          </w:p>
        </w:tc>
        <w:tc>
          <w:tcPr>
            <w:tcW w:w="2497" w:type="pct"/>
            <w:vAlign w:val="center"/>
          </w:tcPr>
          <w:tbl>
            <w:tblPr>
              <w:tblW w:w="0" w:type="auto"/>
              <w:tblLook w:val="04A0" w:firstRow="1" w:lastRow="0" w:firstColumn="1" w:lastColumn="0" w:noHBand="0" w:noVBand="1"/>
            </w:tblPr>
            <w:tblGrid>
              <w:gridCol w:w="4813"/>
            </w:tblGrid>
            <w:tr w:rsidR="00E0581C" w14:paraId="3A990EB8" w14:textId="77777777" w:rsidTr="63D2FD1A">
              <w:trPr>
                <w:trHeight w:val="474"/>
              </w:trPr>
              <w:tc>
                <w:tcPr>
                  <w:tcW w:w="0" w:type="auto"/>
                  <w:tcBorders>
                    <w:top w:val="nil"/>
                    <w:left w:val="nil"/>
                    <w:bottom w:val="nil"/>
                    <w:right w:val="nil"/>
                  </w:tcBorders>
                  <w:hideMark/>
                </w:tcPr>
                <w:p w14:paraId="77956D8F" w14:textId="3D7EEC03" w:rsidR="00E0581C" w:rsidRDefault="72569B2F" w:rsidP="00AE260A">
                  <w:pPr>
                    <w:pStyle w:val="Default"/>
                    <w:ind w:left="-126"/>
                    <w:rPr>
                      <w:sz w:val="20"/>
                      <w:szCs w:val="20"/>
                    </w:rPr>
                  </w:pPr>
                  <w:r w:rsidRPr="63D2FD1A">
                    <w:rPr>
                      <w:sz w:val="20"/>
                      <w:szCs w:val="20"/>
                    </w:rPr>
                    <w:t>Date:</w:t>
                  </w:r>
                  <w:r w:rsidR="00955AA7">
                    <w:rPr>
                      <w:sz w:val="20"/>
                      <w:szCs w:val="20"/>
                    </w:rPr>
                    <w:t xml:space="preserve"> 21</w:t>
                  </w:r>
                  <w:r w:rsidR="004A22EC">
                    <w:rPr>
                      <w:sz w:val="20"/>
                      <w:szCs w:val="20"/>
                    </w:rPr>
                    <w:t xml:space="preserve"> July 2025</w:t>
                  </w:r>
                  <w:r w:rsidRPr="63D2FD1A">
                    <w:rPr>
                      <w:sz w:val="20"/>
                      <w:szCs w:val="20"/>
                    </w:rPr>
                    <w:t xml:space="preserve"> Time: 2:00 PM Sudan</w:t>
                  </w:r>
                  <w:r w:rsidR="43FCA300" w:rsidRPr="63D2FD1A">
                    <w:rPr>
                      <w:sz w:val="20"/>
                      <w:szCs w:val="20"/>
                    </w:rPr>
                    <w:t xml:space="preserve"> Local Time</w:t>
                  </w:r>
                  <w:r w:rsidRPr="63D2FD1A">
                    <w:rPr>
                      <w:sz w:val="20"/>
                      <w:szCs w:val="20"/>
                    </w:rPr>
                    <w:t xml:space="preserve">– in </w:t>
                  </w:r>
                  <w:r w:rsidR="004A22EC">
                    <w:rPr>
                      <w:sz w:val="20"/>
                      <w:szCs w:val="20"/>
                    </w:rPr>
                    <w:t>Port -Sudan</w:t>
                  </w:r>
                  <w:r w:rsidRPr="63D2FD1A">
                    <w:rPr>
                      <w:sz w:val="20"/>
                      <w:szCs w:val="20"/>
                    </w:rPr>
                    <w:t xml:space="preserve"> office</w:t>
                  </w:r>
                </w:p>
              </w:tc>
            </w:tr>
          </w:tbl>
          <w:p w14:paraId="4E57EE35" w14:textId="77777777" w:rsidR="00E0581C" w:rsidRPr="00087563" w:rsidRDefault="00E0581C" w:rsidP="00AE260A">
            <w:pPr>
              <w:pStyle w:val="ACBody2"/>
              <w:tabs>
                <w:tab w:val="left" w:pos="7722"/>
              </w:tabs>
              <w:spacing w:after="0"/>
              <w:ind w:left="0"/>
              <w:jc w:val="left"/>
              <w:rPr>
                <w:rFonts w:asciiTheme="minorHAnsi" w:eastAsia="Calibri" w:hAnsiTheme="minorHAnsi" w:cstheme="minorHAnsi"/>
                <w:sz w:val="20"/>
                <w:lang w:val="en-GB" w:eastAsia="en-GB"/>
              </w:rPr>
            </w:pPr>
          </w:p>
        </w:tc>
      </w:tr>
      <w:tr w:rsidR="00786CB5" w:rsidRPr="00EE1935" w14:paraId="222B2921" w14:textId="77777777" w:rsidTr="63D2FD1A">
        <w:trPr>
          <w:trHeight w:val="261"/>
        </w:trPr>
        <w:tc>
          <w:tcPr>
            <w:tcW w:w="291" w:type="pct"/>
            <w:shd w:val="clear" w:color="auto" w:fill="D9D9D9" w:themeFill="background1" w:themeFillShade="D9"/>
          </w:tcPr>
          <w:p w14:paraId="58F3BA5D" w14:textId="2246890C"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3</w:t>
            </w:r>
          </w:p>
        </w:tc>
        <w:tc>
          <w:tcPr>
            <w:tcW w:w="2212" w:type="pct"/>
            <w:shd w:val="clear" w:color="auto" w:fill="F2F2F2" w:themeFill="background1" w:themeFillShade="F2"/>
          </w:tcPr>
          <w:p w14:paraId="19415EA0"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for clarifications</w:t>
            </w:r>
          </w:p>
        </w:tc>
        <w:tc>
          <w:tcPr>
            <w:tcW w:w="2497" w:type="pct"/>
          </w:tcPr>
          <w:p w14:paraId="7BD7D59F" w14:textId="6E03895B" w:rsidR="00786CB5" w:rsidRPr="00C95007" w:rsidRDefault="00786CB5" w:rsidP="00F522B4">
            <w:pPr>
              <w:pStyle w:val="ACBody2"/>
              <w:tabs>
                <w:tab w:val="left" w:pos="7722"/>
              </w:tabs>
              <w:spacing w:after="0"/>
              <w:ind w:left="0"/>
              <w:jc w:val="left"/>
              <w:rPr>
                <w:rFonts w:ascii="Calibri" w:eastAsia="Calibri" w:hAnsi="Calibri" w:cs="Calibri"/>
                <w:sz w:val="20"/>
                <w:highlight w:val="yellow"/>
                <w:lang w:val="en-GB" w:eastAsia="en-GB"/>
              </w:rPr>
            </w:pPr>
            <w:r w:rsidRPr="00087563">
              <w:rPr>
                <w:rFonts w:asciiTheme="minorHAnsi" w:eastAsia="Calibri" w:hAnsiTheme="minorHAnsi" w:cstheme="minorHAnsi"/>
                <w:sz w:val="20"/>
                <w:lang w:val="en-GB" w:eastAsia="en-GB"/>
              </w:rPr>
              <w:t xml:space="preserve">Date: </w:t>
            </w:r>
            <w:r w:rsidR="00955AA7">
              <w:rPr>
                <w:rFonts w:asciiTheme="minorHAnsi" w:eastAsia="Calibri" w:hAnsiTheme="minorHAnsi" w:cstheme="minorHAnsi"/>
                <w:sz w:val="20"/>
                <w:lang w:val="en-GB" w:eastAsia="en-GB"/>
              </w:rPr>
              <w:t>24</w:t>
            </w:r>
            <w:r w:rsidR="00955AA7" w:rsidRPr="00955AA7">
              <w:rPr>
                <w:rFonts w:asciiTheme="minorHAnsi" w:eastAsia="Calibri" w:hAnsiTheme="minorHAnsi" w:cstheme="minorHAnsi"/>
                <w:sz w:val="20"/>
                <w:vertAlign w:val="superscript"/>
                <w:lang w:val="en-GB" w:eastAsia="en-GB"/>
              </w:rPr>
              <w:t>th</w:t>
            </w:r>
            <w:r w:rsidR="001A697A">
              <w:rPr>
                <w:rFonts w:asciiTheme="minorHAnsi" w:eastAsia="Calibri" w:hAnsiTheme="minorHAnsi" w:cstheme="minorHAnsi"/>
                <w:sz w:val="20"/>
                <w:lang w:val="en-GB" w:eastAsia="en-GB"/>
              </w:rPr>
              <w:t xml:space="preserve"> </w:t>
            </w:r>
            <w:r w:rsidR="00955AA7">
              <w:rPr>
                <w:rFonts w:asciiTheme="minorHAnsi" w:eastAsia="Calibri" w:hAnsiTheme="minorHAnsi" w:cstheme="minorHAnsi"/>
                <w:sz w:val="20"/>
                <w:lang w:val="en-GB" w:eastAsia="en-GB"/>
              </w:rPr>
              <w:t>Aug</w:t>
            </w:r>
            <w:r w:rsidRPr="00087563">
              <w:rPr>
                <w:rFonts w:asciiTheme="minorHAnsi" w:eastAsia="Calibri" w:hAnsiTheme="minorHAnsi" w:cstheme="minorHAnsi"/>
                <w:sz w:val="20"/>
                <w:lang w:val="en-GB" w:eastAsia="en-GB"/>
              </w:rPr>
              <w:t xml:space="preserve"> 202</w:t>
            </w:r>
            <w:r w:rsidR="004A22EC">
              <w:rPr>
                <w:rFonts w:asciiTheme="minorHAnsi" w:eastAsia="Calibri" w:hAnsiTheme="minorHAnsi" w:cstheme="minorHAnsi"/>
                <w:sz w:val="20"/>
                <w:lang w:val="en-GB" w:eastAsia="en-GB"/>
              </w:rPr>
              <w:t>5</w:t>
            </w:r>
            <w:r w:rsidRPr="00087563">
              <w:rPr>
                <w:rFonts w:asciiTheme="minorHAnsi" w:eastAsia="Calibri" w:hAnsiTheme="minorHAnsi" w:cstheme="minorHAnsi"/>
                <w:sz w:val="20"/>
                <w:lang w:val="en-GB" w:eastAsia="en-GB"/>
              </w:rPr>
              <w:t xml:space="preserve">– Time: 04:00 PM </w:t>
            </w:r>
            <w:r w:rsidR="003E6151">
              <w:rPr>
                <w:rFonts w:asciiTheme="minorHAnsi" w:eastAsia="Calibri" w:hAnsiTheme="minorHAnsi" w:cstheme="minorHAnsi"/>
                <w:sz w:val="20"/>
                <w:lang w:val="en-GB" w:eastAsia="en-GB"/>
              </w:rPr>
              <w:t>Sudan</w:t>
            </w:r>
            <w:r w:rsidR="00187EC4">
              <w:rPr>
                <w:rFonts w:asciiTheme="minorHAnsi" w:eastAsia="Calibri" w:hAnsiTheme="minorHAnsi" w:cstheme="minorHAnsi"/>
                <w:sz w:val="20"/>
                <w:lang w:val="en-GB" w:eastAsia="en-GB"/>
              </w:rPr>
              <w:t xml:space="preserve"> Local Time</w:t>
            </w:r>
            <w:r w:rsidRPr="00087563">
              <w:rPr>
                <w:rFonts w:asciiTheme="minorHAnsi" w:eastAsia="Calibri" w:hAnsiTheme="minorHAnsi" w:cstheme="minorHAnsi"/>
                <w:sz w:val="20"/>
                <w:lang w:val="en-GB" w:eastAsia="en-GB"/>
              </w:rPr>
              <w:t xml:space="preserve"> </w:t>
            </w:r>
          </w:p>
        </w:tc>
      </w:tr>
      <w:tr w:rsidR="00786CB5" w:rsidRPr="00EE1935" w14:paraId="16515141" w14:textId="77777777" w:rsidTr="63D2FD1A">
        <w:trPr>
          <w:trHeight w:val="278"/>
        </w:trPr>
        <w:tc>
          <w:tcPr>
            <w:tcW w:w="291" w:type="pct"/>
            <w:shd w:val="clear" w:color="auto" w:fill="D9D9D9" w:themeFill="background1" w:themeFillShade="D9"/>
          </w:tcPr>
          <w:p w14:paraId="6CD58DE9" w14:textId="18A5FF5A"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4</w:t>
            </w:r>
          </w:p>
        </w:tc>
        <w:tc>
          <w:tcPr>
            <w:tcW w:w="2212" w:type="pct"/>
            <w:shd w:val="clear" w:color="auto" w:fill="F2F2F2" w:themeFill="background1" w:themeFillShade="F2"/>
          </w:tcPr>
          <w:p w14:paraId="57B202F4"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and time for receipt of Tenders</w:t>
            </w:r>
          </w:p>
        </w:tc>
        <w:tc>
          <w:tcPr>
            <w:tcW w:w="2497" w:type="pct"/>
          </w:tcPr>
          <w:p w14:paraId="63282647" w14:textId="69878A6F" w:rsidR="00786CB5" w:rsidRPr="00C95007" w:rsidRDefault="00786CB5" w:rsidP="00187EC4">
            <w:pPr>
              <w:pStyle w:val="ACBody2"/>
              <w:tabs>
                <w:tab w:val="left" w:pos="7722"/>
              </w:tabs>
              <w:spacing w:after="0"/>
              <w:ind w:left="0"/>
              <w:jc w:val="left"/>
              <w:rPr>
                <w:rFonts w:ascii="Calibri" w:eastAsia="Calibri" w:hAnsi="Calibri" w:cs="Calibri"/>
                <w:sz w:val="20"/>
                <w:highlight w:val="yellow"/>
                <w:lang w:val="en-GB" w:eastAsia="en-GB"/>
              </w:rPr>
            </w:pPr>
            <w:r w:rsidRPr="00087563">
              <w:rPr>
                <w:rFonts w:asciiTheme="minorHAnsi" w:eastAsia="Calibri" w:hAnsiTheme="minorHAnsi" w:cstheme="minorHAnsi"/>
                <w:sz w:val="20"/>
                <w:lang w:val="en-GB" w:eastAsia="en-GB"/>
              </w:rPr>
              <w:t xml:space="preserve">Date: </w:t>
            </w:r>
            <w:r w:rsidR="00955AA7">
              <w:rPr>
                <w:rFonts w:asciiTheme="minorHAnsi" w:eastAsia="Calibri" w:hAnsiTheme="minorHAnsi" w:cstheme="minorHAnsi"/>
                <w:sz w:val="20"/>
                <w:lang w:val="en-GB" w:eastAsia="en-GB"/>
              </w:rPr>
              <w:t>3</w:t>
            </w:r>
            <w:r w:rsidR="00955AA7" w:rsidRPr="00955AA7">
              <w:rPr>
                <w:rFonts w:asciiTheme="minorHAnsi" w:eastAsia="Calibri" w:hAnsiTheme="minorHAnsi" w:cstheme="minorHAnsi"/>
                <w:sz w:val="20"/>
                <w:vertAlign w:val="superscript"/>
                <w:lang w:val="en-GB" w:eastAsia="en-GB"/>
              </w:rPr>
              <w:t>rd</w:t>
            </w:r>
            <w:r w:rsidR="0059187E" w:rsidRPr="00087563">
              <w:rPr>
                <w:rFonts w:asciiTheme="minorHAnsi" w:eastAsia="Calibri" w:hAnsiTheme="minorHAnsi" w:cstheme="minorHAnsi"/>
                <w:sz w:val="20"/>
                <w:lang w:val="en-GB" w:eastAsia="en-GB"/>
              </w:rPr>
              <w:t xml:space="preserve"> </w:t>
            </w:r>
            <w:r w:rsidR="00955AA7">
              <w:rPr>
                <w:rFonts w:asciiTheme="minorHAnsi" w:eastAsia="Calibri" w:hAnsiTheme="minorHAnsi" w:cstheme="minorHAnsi"/>
                <w:sz w:val="20"/>
                <w:lang w:val="en-GB" w:eastAsia="en-GB"/>
              </w:rPr>
              <w:t>Aug</w:t>
            </w:r>
            <w:r w:rsidR="004A22EC">
              <w:rPr>
                <w:rFonts w:asciiTheme="minorHAnsi" w:eastAsia="Calibri" w:hAnsiTheme="minorHAnsi" w:cstheme="minorHAnsi"/>
                <w:sz w:val="20"/>
                <w:lang w:val="en-GB" w:eastAsia="en-GB"/>
              </w:rPr>
              <w:t xml:space="preserve"> </w:t>
            </w:r>
            <w:r w:rsidRPr="00087563">
              <w:rPr>
                <w:rFonts w:asciiTheme="minorHAnsi" w:eastAsia="Calibri" w:hAnsiTheme="minorHAnsi" w:cstheme="minorHAnsi"/>
                <w:sz w:val="20"/>
                <w:lang w:val="en-GB" w:eastAsia="en-GB"/>
              </w:rPr>
              <w:t>202</w:t>
            </w:r>
            <w:r w:rsidR="004A22EC">
              <w:rPr>
                <w:rFonts w:asciiTheme="minorHAnsi" w:eastAsia="Calibri" w:hAnsiTheme="minorHAnsi" w:cstheme="minorHAnsi"/>
                <w:sz w:val="20"/>
                <w:lang w:val="en-GB" w:eastAsia="en-GB"/>
              </w:rPr>
              <w:t>5</w:t>
            </w:r>
            <w:r w:rsidR="00187EC4">
              <w:rPr>
                <w:rFonts w:asciiTheme="minorHAnsi" w:eastAsia="Calibri" w:hAnsiTheme="minorHAnsi" w:cstheme="minorHAnsi"/>
                <w:sz w:val="20"/>
                <w:lang w:val="en-GB" w:eastAsia="en-GB"/>
              </w:rPr>
              <w:t xml:space="preserve"> – Time: 04</w:t>
            </w:r>
            <w:r w:rsidRPr="00087563">
              <w:rPr>
                <w:rFonts w:asciiTheme="minorHAnsi" w:eastAsia="Calibri" w:hAnsiTheme="minorHAnsi" w:cstheme="minorHAnsi"/>
                <w:sz w:val="20"/>
                <w:lang w:val="en-GB" w:eastAsia="en-GB"/>
              </w:rPr>
              <w:t xml:space="preserve">:00 PM </w:t>
            </w:r>
            <w:r w:rsidR="003E6151">
              <w:rPr>
                <w:rFonts w:asciiTheme="minorHAnsi" w:eastAsia="Calibri" w:hAnsiTheme="minorHAnsi" w:cstheme="minorHAnsi"/>
                <w:sz w:val="20"/>
                <w:lang w:val="en-GB" w:eastAsia="en-GB"/>
              </w:rPr>
              <w:t>Sudan</w:t>
            </w:r>
            <w:r w:rsidRPr="00087563">
              <w:rPr>
                <w:rFonts w:asciiTheme="minorHAnsi" w:eastAsia="Calibri" w:hAnsiTheme="minorHAnsi" w:cstheme="minorHAnsi"/>
                <w:sz w:val="20"/>
                <w:lang w:val="en-GB" w:eastAsia="en-GB"/>
              </w:rPr>
              <w:t xml:space="preserve"> Local Time</w:t>
            </w:r>
          </w:p>
        </w:tc>
      </w:tr>
      <w:tr w:rsidR="00786CB5" w:rsidRPr="00EE1935" w14:paraId="748054A1" w14:textId="77777777" w:rsidTr="63D2FD1A">
        <w:trPr>
          <w:trHeight w:val="278"/>
        </w:trPr>
        <w:tc>
          <w:tcPr>
            <w:tcW w:w="291" w:type="pct"/>
            <w:shd w:val="clear" w:color="auto" w:fill="D9D9D9" w:themeFill="background1" w:themeFillShade="D9"/>
          </w:tcPr>
          <w:p w14:paraId="48A6EDD3" w14:textId="0A6A2962"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5</w:t>
            </w:r>
          </w:p>
        </w:tc>
        <w:tc>
          <w:tcPr>
            <w:tcW w:w="2212" w:type="pct"/>
            <w:shd w:val="clear" w:color="auto" w:fill="F2F2F2" w:themeFill="background1" w:themeFillShade="F2"/>
          </w:tcPr>
          <w:p w14:paraId="46FE8EDE" w14:textId="77777777" w:rsidR="00786CB5" w:rsidRPr="00141F35" w:rsidRDefault="00786CB5" w:rsidP="00786CB5">
            <w:pPr>
              <w:pStyle w:val="ACBody2"/>
              <w:tabs>
                <w:tab w:val="left" w:pos="7722"/>
              </w:tabs>
              <w:spacing w:after="0"/>
              <w:ind w:left="0"/>
              <w:jc w:val="left"/>
              <w:rPr>
                <w:rFonts w:ascii="Calibri" w:eastAsia="Calibri" w:hAnsi="Calibri" w:cs="Calibri"/>
                <w:color w:val="000000"/>
                <w:sz w:val="20"/>
                <w:lang w:val="en-GB" w:eastAsia="en-GB"/>
              </w:rPr>
            </w:pPr>
            <w:r w:rsidRPr="00141F35">
              <w:rPr>
                <w:rFonts w:ascii="Calibri" w:eastAsia="Calibri" w:hAnsi="Calibri" w:cs="Calibri"/>
                <w:color w:val="000000"/>
                <w:sz w:val="20"/>
                <w:lang w:val="en-GB" w:eastAsia="en-GB"/>
              </w:rPr>
              <w:t>Tender Opening Location</w:t>
            </w:r>
          </w:p>
        </w:tc>
        <w:tc>
          <w:tcPr>
            <w:tcW w:w="2497" w:type="pct"/>
          </w:tcPr>
          <w:p w14:paraId="31903CD5" w14:textId="47A2084E" w:rsidR="00BD6466" w:rsidRDefault="00BD6466" w:rsidP="00BD6466">
            <w:pPr>
              <w:shd w:val="clear" w:color="auto" w:fill="FFFFFF"/>
              <w:rPr>
                <w:rFonts w:ascii="Calibri" w:hAnsi="Calibri" w:cs="Arial"/>
                <w:szCs w:val="22"/>
                <w:lang w:val="en-GB"/>
              </w:rPr>
            </w:pPr>
            <w:r w:rsidRPr="00666B68">
              <w:rPr>
                <w:rFonts w:ascii="Calibri" w:hAnsi="Calibri" w:cs="Arial"/>
                <w:szCs w:val="22"/>
                <w:lang w:val="en-GB"/>
              </w:rPr>
              <w:t xml:space="preserve">Danish Refugee Council </w:t>
            </w:r>
            <w:r>
              <w:rPr>
                <w:rFonts w:ascii="Calibri" w:hAnsi="Calibri" w:cs="Arial"/>
                <w:szCs w:val="22"/>
                <w:lang w:val="en-GB"/>
              </w:rPr>
              <w:t>office</w:t>
            </w:r>
          </w:p>
          <w:p w14:paraId="6CBCA3FA" w14:textId="7A31C7A8" w:rsidR="004A22EC" w:rsidRPr="00666B68" w:rsidRDefault="004A22EC" w:rsidP="004A22EC">
            <w:pPr>
              <w:shd w:val="clear" w:color="auto" w:fill="FFFFFF"/>
              <w:rPr>
                <w:rFonts w:ascii="Calibri" w:hAnsi="Calibri" w:cs="Arial"/>
                <w:szCs w:val="22"/>
                <w:lang w:val="en-GB"/>
              </w:rPr>
            </w:pPr>
            <w:r>
              <w:t>House no. 3/</w:t>
            </w:r>
            <w:r w:rsidR="001A697A">
              <w:t>424 Block</w:t>
            </w:r>
            <w:r>
              <w:t xml:space="preserve"> no. 1 Hay </w:t>
            </w:r>
            <w:proofErr w:type="spellStart"/>
            <w:r>
              <w:t>Almattar</w:t>
            </w:r>
            <w:proofErr w:type="spellEnd"/>
          </w:p>
          <w:p w14:paraId="1BEB91A1" w14:textId="7395D905" w:rsidR="004A22EC" w:rsidRPr="00087563" w:rsidRDefault="004A22EC" w:rsidP="004A22EC">
            <w:pPr>
              <w:shd w:val="clear" w:color="auto" w:fill="FFFFFF"/>
              <w:rPr>
                <w:rFonts w:ascii="Calibri" w:hAnsi="Calibri" w:cs="Arial"/>
                <w:szCs w:val="22"/>
                <w:lang w:val="en-GB"/>
              </w:rPr>
            </w:pPr>
            <w:r>
              <w:rPr>
                <w:rFonts w:ascii="Calibri" w:hAnsi="Calibri" w:cs="Arial"/>
                <w:szCs w:val="22"/>
                <w:lang w:val="en-GB"/>
              </w:rPr>
              <w:t>Port Sudan</w:t>
            </w:r>
            <w:r w:rsidRPr="00666B68">
              <w:rPr>
                <w:rFonts w:ascii="Calibri" w:hAnsi="Calibri" w:cs="Arial"/>
                <w:szCs w:val="22"/>
                <w:lang w:val="en-GB"/>
              </w:rPr>
              <w:t xml:space="preserve"> - Sudan</w:t>
            </w:r>
          </w:p>
          <w:p w14:paraId="2E256C68" w14:textId="77777777" w:rsidR="004A22EC" w:rsidRPr="00666B68" w:rsidRDefault="004A22EC" w:rsidP="00BD6466">
            <w:pPr>
              <w:shd w:val="clear" w:color="auto" w:fill="FFFFFF"/>
              <w:rPr>
                <w:rFonts w:ascii="Calibri" w:hAnsi="Calibri" w:cs="Arial"/>
                <w:szCs w:val="22"/>
                <w:lang w:val="en-GB"/>
              </w:rPr>
            </w:pPr>
          </w:p>
          <w:p w14:paraId="2EBBC4F9" w14:textId="02A7320C" w:rsidR="00786CB5" w:rsidRPr="00BD6466" w:rsidRDefault="00786CB5" w:rsidP="00BD6466">
            <w:pPr>
              <w:shd w:val="clear" w:color="auto" w:fill="FFFFFF"/>
              <w:rPr>
                <w:rFonts w:ascii="Calibri" w:hAnsi="Calibri" w:cs="Arial"/>
                <w:szCs w:val="22"/>
                <w:lang w:val="en-GB"/>
              </w:rPr>
            </w:pPr>
          </w:p>
        </w:tc>
      </w:tr>
      <w:tr w:rsidR="00786CB5" w:rsidRPr="00EE1935" w14:paraId="09CEA1E9" w14:textId="77777777" w:rsidTr="63D2FD1A">
        <w:trPr>
          <w:trHeight w:val="278"/>
        </w:trPr>
        <w:tc>
          <w:tcPr>
            <w:tcW w:w="291" w:type="pct"/>
            <w:shd w:val="clear" w:color="auto" w:fill="D9D9D9" w:themeFill="background1" w:themeFillShade="D9"/>
          </w:tcPr>
          <w:p w14:paraId="7A3B8BF6" w14:textId="379AA06C"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lastRenderedPageBreak/>
              <w:t>6</w:t>
            </w:r>
          </w:p>
        </w:tc>
        <w:tc>
          <w:tcPr>
            <w:tcW w:w="2212" w:type="pct"/>
            <w:shd w:val="clear" w:color="auto" w:fill="F2F2F2" w:themeFill="background1" w:themeFillShade="F2"/>
          </w:tcPr>
          <w:p w14:paraId="597556B9"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 xml:space="preserve">Tender Opening Date and time </w:t>
            </w:r>
          </w:p>
        </w:tc>
        <w:tc>
          <w:tcPr>
            <w:tcW w:w="2497" w:type="pct"/>
          </w:tcPr>
          <w:p w14:paraId="058CE8E1" w14:textId="410F1481" w:rsidR="00786CB5" w:rsidRPr="00877BBD" w:rsidRDefault="00877BBD" w:rsidP="63D2FD1A">
            <w:pPr>
              <w:pStyle w:val="ACBody2"/>
              <w:tabs>
                <w:tab w:val="left" w:pos="7722"/>
              </w:tabs>
              <w:spacing w:after="0"/>
              <w:ind w:left="0"/>
              <w:jc w:val="left"/>
              <w:rPr>
                <w:rFonts w:ascii="Calibri" w:eastAsia="Calibri" w:hAnsi="Calibri" w:cs="Calibri"/>
                <w:sz w:val="20"/>
              </w:rPr>
            </w:pPr>
            <w:r w:rsidRPr="63D2FD1A">
              <w:rPr>
                <w:rFonts w:asciiTheme="minorHAnsi" w:eastAsia="Calibri" w:hAnsiTheme="minorHAnsi" w:cstheme="minorBidi"/>
                <w:sz w:val="20"/>
                <w:lang w:val="en-GB" w:eastAsia="en-GB"/>
              </w:rPr>
              <w:t xml:space="preserve">Date: </w:t>
            </w:r>
            <w:r w:rsidR="000C3CA2">
              <w:rPr>
                <w:rFonts w:asciiTheme="minorHAnsi" w:eastAsia="Calibri" w:hAnsiTheme="minorHAnsi" w:cstheme="minorBidi"/>
                <w:sz w:val="20"/>
                <w:lang w:val="en-GB" w:eastAsia="en-GB"/>
              </w:rPr>
              <w:t>5</w:t>
            </w:r>
            <w:r w:rsidR="001A697A">
              <w:rPr>
                <w:rFonts w:asciiTheme="minorHAnsi" w:eastAsia="Calibri" w:hAnsiTheme="minorHAnsi" w:cstheme="minorBidi"/>
                <w:sz w:val="20"/>
                <w:vertAlign w:val="superscript"/>
                <w:lang w:val="en-GB" w:eastAsia="en-GB"/>
              </w:rPr>
              <w:t>th</w:t>
            </w:r>
            <w:r w:rsidR="001A697A">
              <w:rPr>
                <w:rFonts w:asciiTheme="minorHAnsi" w:eastAsia="Calibri" w:hAnsiTheme="minorHAnsi" w:cstheme="minorBidi"/>
                <w:sz w:val="20"/>
                <w:lang w:val="en-GB" w:eastAsia="en-GB"/>
              </w:rPr>
              <w:t xml:space="preserve"> </w:t>
            </w:r>
            <w:r w:rsidR="000C3CA2">
              <w:rPr>
                <w:rFonts w:asciiTheme="minorHAnsi" w:eastAsia="Calibri" w:hAnsiTheme="minorHAnsi" w:cstheme="minorBidi"/>
                <w:sz w:val="20"/>
                <w:lang w:val="en-GB" w:eastAsia="en-GB"/>
              </w:rPr>
              <w:t>Aug</w:t>
            </w:r>
            <w:r w:rsidR="004A22EC">
              <w:rPr>
                <w:rFonts w:asciiTheme="minorHAnsi" w:eastAsia="Calibri" w:hAnsiTheme="minorHAnsi" w:cstheme="minorBidi"/>
                <w:sz w:val="20"/>
                <w:lang w:val="en-GB" w:eastAsia="en-GB"/>
              </w:rPr>
              <w:t xml:space="preserve"> </w:t>
            </w:r>
            <w:r w:rsidR="0059187E" w:rsidRPr="63D2FD1A">
              <w:rPr>
                <w:rFonts w:asciiTheme="minorHAnsi" w:eastAsia="Calibri" w:hAnsiTheme="minorHAnsi" w:cstheme="minorBidi"/>
                <w:sz w:val="20"/>
                <w:lang w:val="en-GB" w:eastAsia="en-GB"/>
              </w:rPr>
              <w:t>202</w:t>
            </w:r>
            <w:r w:rsidR="004A22EC">
              <w:rPr>
                <w:rFonts w:asciiTheme="minorHAnsi" w:eastAsia="Calibri" w:hAnsiTheme="minorHAnsi" w:cstheme="minorBidi"/>
                <w:sz w:val="20"/>
                <w:lang w:val="en-GB" w:eastAsia="en-GB"/>
              </w:rPr>
              <w:t>5</w:t>
            </w:r>
            <w:r w:rsidR="0059187E" w:rsidRPr="63D2FD1A">
              <w:rPr>
                <w:rFonts w:asciiTheme="minorHAnsi" w:eastAsia="Calibri" w:hAnsiTheme="minorHAnsi" w:cstheme="minorBidi"/>
                <w:sz w:val="20"/>
                <w:lang w:val="en-GB" w:eastAsia="en-GB"/>
              </w:rPr>
              <w:t xml:space="preserve"> </w:t>
            </w:r>
            <w:r w:rsidR="7F4B4ED5" w:rsidRPr="63D2FD1A">
              <w:rPr>
                <w:rFonts w:asciiTheme="minorHAnsi" w:eastAsia="Calibri" w:hAnsiTheme="minorHAnsi" w:cstheme="minorBidi"/>
                <w:sz w:val="20"/>
                <w:lang w:val="en-GB" w:eastAsia="en-GB"/>
              </w:rPr>
              <w:t xml:space="preserve">– Time: </w:t>
            </w:r>
            <w:r w:rsidR="0059187E">
              <w:rPr>
                <w:rFonts w:asciiTheme="minorHAnsi" w:eastAsia="Calibri" w:hAnsiTheme="minorHAnsi" w:cstheme="minorBidi"/>
                <w:sz w:val="20"/>
                <w:lang w:val="en-GB" w:eastAsia="en-GB"/>
              </w:rPr>
              <w:t>11</w:t>
            </w:r>
            <w:r w:rsidR="4BAA6797" w:rsidRPr="63D2FD1A">
              <w:rPr>
                <w:rFonts w:asciiTheme="minorHAnsi" w:eastAsia="Calibri" w:hAnsiTheme="minorHAnsi" w:cstheme="minorBidi"/>
                <w:sz w:val="20"/>
                <w:lang w:val="en-GB" w:eastAsia="en-GB"/>
              </w:rPr>
              <w:t xml:space="preserve">:00 </w:t>
            </w:r>
            <w:r w:rsidR="0059187E">
              <w:rPr>
                <w:rFonts w:asciiTheme="minorHAnsi" w:eastAsia="Calibri" w:hAnsiTheme="minorHAnsi" w:cstheme="minorBidi"/>
                <w:sz w:val="20"/>
                <w:lang w:val="en-GB" w:eastAsia="en-GB"/>
              </w:rPr>
              <w:t>A</w:t>
            </w:r>
            <w:r w:rsidR="0059187E" w:rsidRPr="63D2FD1A">
              <w:rPr>
                <w:rFonts w:asciiTheme="minorHAnsi" w:eastAsia="Calibri" w:hAnsiTheme="minorHAnsi" w:cstheme="minorBidi"/>
                <w:sz w:val="20"/>
                <w:lang w:val="en-GB" w:eastAsia="en-GB"/>
              </w:rPr>
              <w:t xml:space="preserve">M </w:t>
            </w:r>
            <w:r w:rsidR="003E6151" w:rsidRPr="63D2FD1A">
              <w:rPr>
                <w:rFonts w:asciiTheme="minorHAnsi" w:eastAsia="Calibri" w:hAnsiTheme="minorHAnsi" w:cstheme="minorBidi"/>
                <w:sz w:val="20"/>
                <w:lang w:val="en-GB" w:eastAsia="en-GB"/>
              </w:rPr>
              <w:t>Sudan</w:t>
            </w:r>
            <w:r w:rsidR="732F6073" w:rsidRPr="63D2FD1A">
              <w:rPr>
                <w:rFonts w:asciiTheme="minorHAnsi" w:eastAsia="Calibri" w:hAnsiTheme="minorHAnsi" w:cstheme="minorBidi"/>
                <w:sz w:val="20"/>
                <w:lang w:val="en-GB" w:eastAsia="en-GB"/>
              </w:rPr>
              <w:t xml:space="preserve"> Local Time</w:t>
            </w:r>
          </w:p>
        </w:tc>
      </w:tr>
    </w:tbl>
    <w:p w14:paraId="57261487" w14:textId="77777777" w:rsidR="0040208C" w:rsidRPr="000C3CA2" w:rsidRDefault="0040208C" w:rsidP="00443A10">
      <w:pPr>
        <w:pStyle w:val="ColorfulList-Accent11"/>
        <w:shd w:val="clear" w:color="auto" w:fill="FFFFFF"/>
        <w:ind w:left="0"/>
        <w:rPr>
          <w:rFonts w:ascii="Calibri" w:hAnsi="Calibri" w:cs="Arial"/>
          <w:color w:val="222222"/>
          <w:szCs w:val="22"/>
        </w:rPr>
      </w:pPr>
    </w:p>
    <w:p w14:paraId="53B254D6" w14:textId="77777777" w:rsidR="00141F35" w:rsidRDefault="00141F35" w:rsidP="00443A10">
      <w:pPr>
        <w:pStyle w:val="ColorfulList-Accent11"/>
        <w:shd w:val="clear" w:color="auto" w:fill="FFFFFF"/>
        <w:ind w:left="0"/>
        <w:rPr>
          <w:rFonts w:ascii="Calibri" w:hAnsi="Calibri" w:cs="Arial"/>
          <w:b/>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319316DC" w14:textId="5A9EB817" w:rsidR="00764110" w:rsidRDefault="00764110" w:rsidP="00764110">
      <w:pPr>
        <w:pStyle w:val="Heading1"/>
        <w:numPr>
          <w:ilvl w:val="0"/>
          <w:numId w:val="3"/>
        </w:numPr>
      </w:pPr>
      <w:r w:rsidRPr="000277AC">
        <w:t>Importan</w:t>
      </w:r>
      <w:r>
        <w:t xml:space="preserve">t information regarding this </w:t>
      </w:r>
      <w:r w:rsidR="00DE5725">
        <w:t>ITB</w:t>
      </w:r>
      <w:r w:rsidRPr="000277AC">
        <w:t>:</w:t>
      </w:r>
    </w:p>
    <w:p w14:paraId="16093CB3" w14:textId="77777777" w:rsidR="00CE160A" w:rsidRPr="00D62D66" w:rsidRDefault="00CE160A" w:rsidP="0095381E"/>
    <w:p w14:paraId="5F8CF02C" w14:textId="609D786A" w:rsidR="00CE160A" w:rsidRPr="0095381E" w:rsidRDefault="00CE160A" w:rsidP="00CE160A">
      <w:pPr>
        <w:numPr>
          <w:ilvl w:val="0"/>
          <w:numId w:val="65"/>
        </w:numPr>
        <w:shd w:val="clear" w:color="auto" w:fill="FFFFFF"/>
        <w:ind w:left="360"/>
        <w:contextualSpacing/>
        <w:rPr>
          <w:rFonts w:cs="Arial"/>
          <w:szCs w:val="22"/>
          <w:lang w:val="en-GB"/>
        </w:rPr>
      </w:pPr>
      <w:r w:rsidRPr="0095381E">
        <w:rPr>
          <w:rFonts w:cs="Arial"/>
          <w:szCs w:val="22"/>
          <w:lang w:val="en-GB"/>
        </w:rPr>
        <w:t xml:space="preserve">This RFP is launched for the purpose of establishing a framework agreement with the supplier for the supply of </w:t>
      </w:r>
      <w:r>
        <w:rPr>
          <w:rFonts w:cs="Arial"/>
          <w:szCs w:val="22"/>
          <w:lang w:val="en-GB"/>
        </w:rPr>
        <w:t xml:space="preserve">IT equipment </w:t>
      </w:r>
      <w:r w:rsidRPr="0095381E">
        <w:rPr>
          <w:rFonts w:cs="Arial"/>
          <w:szCs w:val="22"/>
          <w:lang w:val="en-GB"/>
        </w:rPr>
        <w:t>for period of [</w:t>
      </w:r>
      <w:r w:rsidR="006B4C85">
        <w:rPr>
          <w:rFonts w:cs="Arial"/>
          <w:szCs w:val="22"/>
          <w:lang w:val="en-GB"/>
        </w:rPr>
        <w:t>12 Months</w:t>
      </w:r>
      <w:r>
        <w:rPr>
          <w:rFonts w:cs="Arial"/>
          <w:szCs w:val="22"/>
          <w:lang w:val="en-GB"/>
        </w:rPr>
        <w:t>]</w:t>
      </w:r>
    </w:p>
    <w:p w14:paraId="3CE6BB26" w14:textId="77777777" w:rsidR="00CE160A" w:rsidRPr="0095381E" w:rsidRDefault="00CE160A" w:rsidP="00CE160A">
      <w:pPr>
        <w:numPr>
          <w:ilvl w:val="0"/>
          <w:numId w:val="65"/>
        </w:numPr>
        <w:shd w:val="clear" w:color="auto" w:fill="FFFFFF"/>
        <w:ind w:left="360"/>
        <w:contextualSpacing/>
        <w:rPr>
          <w:rFonts w:cs="Arial"/>
          <w:szCs w:val="22"/>
          <w:lang w:val="en-GB"/>
        </w:rPr>
      </w:pPr>
      <w:r w:rsidRPr="0095381E">
        <w:rPr>
          <w:rFonts w:cs="Arial"/>
          <w:szCs w:val="22"/>
          <w:lang w:val="en-GB"/>
        </w:rPr>
        <w:t>A Framework agreement is not binding DRC to place any Purchase Orders. DRC will place orders to the awarded supplier based on the agreement as per its requirement.</w:t>
      </w:r>
    </w:p>
    <w:p w14:paraId="7AA6819C" w14:textId="77777777" w:rsidR="00CE160A" w:rsidRPr="0095381E" w:rsidRDefault="00CE160A" w:rsidP="00CE160A">
      <w:pPr>
        <w:numPr>
          <w:ilvl w:val="0"/>
          <w:numId w:val="65"/>
        </w:numPr>
        <w:shd w:val="clear" w:color="auto" w:fill="FFFFFF"/>
        <w:ind w:left="360"/>
        <w:contextualSpacing/>
        <w:rPr>
          <w:rFonts w:cs="Arial"/>
          <w:szCs w:val="22"/>
          <w:lang w:val="en-GB"/>
        </w:rPr>
      </w:pPr>
      <w:r w:rsidRPr="0095381E">
        <w:rPr>
          <w:rFonts w:cs="Arial"/>
          <w:szCs w:val="22"/>
          <w:lang w:val="en-GB"/>
        </w:rPr>
        <w:t>DRC may choose to cancel the agreement if deemed necessary.</w:t>
      </w:r>
    </w:p>
    <w:p w14:paraId="54C62155" w14:textId="46EF3A71" w:rsidR="00CE160A" w:rsidRPr="0095381E" w:rsidRDefault="00CE160A">
      <w:pPr>
        <w:numPr>
          <w:ilvl w:val="0"/>
          <w:numId w:val="65"/>
        </w:numPr>
        <w:shd w:val="clear" w:color="auto" w:fill="FFFFFF"/>
        <w:ind w:left="360"/>
        <w:contextualSpacing/>
        <w:rPr>
          <w:rFonts w:cs="Arial"/>
          <w:szCs w:val="22"/>
          <w:lang w:val="en-GB"/>
        </w:rPr>
      </w:pPr>
      <w:r w:rsidRPr="0095381E">
        <w:rPr>
          <w:rFonts w:cs="Arial"/>
          <w:spacing w:val="-3"/>
          <w:szCs w:val="22"/>
          <w:lang w:val="en-GB"/>
        </w:rPr>
        <w:t>DRC may choose to split the contract award to more than one supplier.</w:t>
      </w:r>
    </w:p>
    <w:p w14:paraId="4FF98B8D" w14:textId="22C80983" w:rsidR="00CE160A" w:rsidRPr="0095381E" w:rsidRDefault="00CE160A" w:rsidP="00CE160A">
      <w:pPr>
        <w:numPr>
          <w:ilvl w:val="0"/>
          <w:numId w:val="65"/>
        </w:numPr>
        <w:shd w:val="clear" w:color="auto" w:fill="FFFFFF"/>
        <w:ind w:left="360"/>
        <w:contextualSpacing/>
        <w:rPr>
          <w:rFonts w:cs="Arial"/>
          <w:szCs w:val="22"/>
          <w:lang w:val="en-GB"/>
        </w:rPr>
      </w:pPr>
      <w:r w:rsidRPr="0095381E">
        <w:rPr>
          <w:rFonts w:cs="Arial"/>
          <w:spacing w:val="-3"/>
          <w:szCs w:val="22"/>
          <w:lang w:val="en-GB"/>
        </w:rPr>
        <w:t xml:space="preserve">The delivery time of the supply shall be within </w:t>
      </w:r>
      <w:r>
        <w:rPr>
          <w:rFonts w:cs="Arial"/>
          <w:spacing w:val="-3"/>
          <w:szCs w:val="22"/>
          <w:lang w:val="en-GB"/>
        </w:rPr>
        <w:t xml:space="preserve">[Two </w:t>
      </w:r>
      <w:r w:rsidR="001A697A">
        <w:rPr>
          <w:rFonts w:cs="Arial"/>
          <w:spacing w:val="-3"/>
          <w:szCs w:val="22"/>
          <w:lang w:val="en-GB"/>
        </w:rPr>
        <w:t>weeks]</w:t>
      </w:r>
      <w:r w:rsidRPr="0095381E">
        <w:rPr>
          <w:rFonts w:cs="Arial"/>
          <w:spacing w:val="-3"/>
          <w:szCs w:val="22"/>
          <w:lang w:val="en-GB"/>
        </w:rPr>
        <w:t xml:space="preserve"> of placing order. DRC may terminate the contract if supplier fails to deliver items within this period.</w:t>
      </w:r>
    </w:p>
    <w:p w14:paraId="336B799D" w14:textId="77777777" w:rsidR="00CE160A" w:rsidRPr="0095381E" w:rsidRDefault="00CE160A" w:rsidP="00CE160A">
      <w:pPr>
        <w:numPr>
          <w:ilvl w:val="0"/>
          <w:numId w:val="65"/>
        </w:numPr>
        <w:shd w:val="clear" w:color="auto" w:fill="FFFFFF"/>
        <w:ind w:left="360"/>
        <w:contextualSpacing/>
        <w:rPr>
          <w:rFonts w:cs="Arial"/>
          <w:szCs w:val="22"/>
          <w:lang w:val="en-GB"/>
        </w:rPr>
      </w:pPr>
      <w:r w:rsidRPr="0095381E">
        <w:rPr>
          <w:rFonts w:cs="Arial"/>
          <w:spacing w:val="-3"/>
          <w:szCs w:val="22"/>
          <w:lang w:val="en-GB"/>
        </w:rPr>
        <w:t>All supplies shall be delivered as per [insert applicable INCOTERM] INCOTERMS 2020 to [insert delivery location].</w:t>
      </w:r>
    </w:p>
    <w:p w14:paraId="3D254A43" w14:textId="77777777" w:rsidR="00CE160A" w:rsidRPr="0095381E" w:rsidRDefault="00CE160A" w:rsidP="00CE160A">
      <w:pPr>
        <w:numPr>
          <w:ilvl w:val="0"/>
          <w:numId w:val="65"/>
        </w:numPr>
        <w:shd w:val="clear" w:color="auto" w:fill="FFFFFF"/>
        <w:ind w:left="360"/>
        <w:contextualSpacing/>
        <w:rPr>
          <w:rFonts w:cs="Arial"/>
          <w:szCs w:val="22"/>
          <w:lang w:val="en-GB"/>
        </w:rPr>
      </w:pPr>
      <w:r w:rsidRPr="0095381E">
        <w:rPr>
          <w:rFonts w:cs="Arial"/>
          <w:szCs w:val="22"/>
          <w:lang w:val="en-GB"/>
        </w:rPr>
        <w:t xml:space="preserve">No advance payment will be paid to the awarded supplier. The awarded supplier is expected to mobilize its own resources to deliver the agreed material.  </w:t>
      </w:r>
    </w:p>
    <w:p w14:paraId="5EC05FB6" w14:textId="77777777" w:rsidR="00CE160A" w:rsidRPr="0095381E" w:rsidRDefault="00CE160A" w:rsidP="0095381E">
      <w:pPr>
        <w:rPr>
          <w:lang w:val="en-GB"/>
        </w:rPr>
      </w:pPr>
    </w:p>
    <w:p w14:paraId="599B46B8" w14:textId="77777777" w:rsidR="00C5723E" w:rsidRDefault="00C5723E" w:rsidP="00443A10">
      <w:pPr>
        <w:pStyle w:val="ColorfulList-Accent11"/>
        <w:shd w:val="clear" w:color="auto" w:fill="FFFFFF"/>
        <w:ind w:left="0"/>
        <w:rPr>
          <w:rFonts w:ascii="Calibri" w:hAnsi="Calibri" w:cs="Arial"/>
          <w:b/>
          <w:color w:val="222222"/>
          <w:szCs w:val="22"/>
          <w:lang w:val="en-GB"/>
        </w:rPr>
      </w:pPr>
    </w:p>
    <w:p w14:paraId="6F818614" w14:textId="22A02273" w:rsidR="00141F35" w:rsidRDefault="00141F35" w:rsidP="00972789">
      <w:pPr>
        <w:pStyle w:val="Heading1"/>
      </w:pPr>
      <w:r>
        <w:t>Selection and Award Criteria</w:t>
      </w:r>
    </w:p>
    <w:p w14:paraId="70B43A18" w14:textId="68BE6F0B" w:rsidR="00D03AB2" w:rsidRPr="00972789" w:rsidRDefault="00D03AB2" w:rsidP="00D03AB2">
      <w:pPr>
        <w:rPr>
          <w:rFonts w:cs="Arial"/>
          <w:color w:val="222222"/>
        </w:rPr>
      </w:pPr>
      <w:r w:rsidRPr="63D2FD1A">
        <w:rPr>
          <w:rFonts w:cs="Arial"/>
          <w:color w:val="222222"/>
        </w:rPr>
        <w:t xml:space="preserve">The </w:t>
      </w:r>
      <w:r w:rsidR="63D2FD1A" w:rsidRPr="63D2FD1A">
        <w:rPr>
          <w:rFonts w:cs="Arial"/>
          <w:color w:val="222222"/>
        </w:rPr>
        <w:t>selection and award criteria are unique to all tenders. The evaluation process consists of three stages: 1) Administrative, 2) Technical and 3) Financial. Each stage requires information and documents from the bidder that will determine whether the bidder will progress to next stage or not.</w:t>
      </w:r>
      <w:r w:rsidRPr="63D2FD1A">
        <w:rPr>
          <w:rFonts w:cs="Arial"/>
          <w:color w:val="222222"/>
        </w:rPr>
        <w:t xml:space="preserve">  Awarding contracts resulting from this Tender is based on ‘best value for money</w:t>
      </w:r>
      <w:r w:rsidR="007D4786" w:rsidRPr="63D2FD1A">
        <w:rPr>
          <w:rFonts w:cs="Arial"/>
          <w:color w:val="222222"/>
        </w:rPr>
        <w:t>’.</w:t>
      </w:r>
      <w:r w:rsidRPr="63D2FD1A">
        <w:rPr>
          <w:rFonts w:cs="Arial"/>
          <w:color w:val="222222"/>
        </w:rPr>
        <w:t xml:space="preserve"> For the purpose of all tenders DRC defines best value for money as:</w:t>
      </w:r>
    </w:p>
    <w:p w14:paraId="0B52B8DF" w14:textId="77777777" w:rsidR="000008B5" w:rsidRPr="000008B5" w:rsidRDefault="000008B5" w:rsidP="008E0737">
      <w:pPr>
        <w:pStyle w:val="ColorfulList-Accent11"/>
        <w:shd w:val="clear" w:color="auto" w:fill="FFFFFF"/>
        <w:ind w:left="0"/>
        <w:rPr>
          <w:rFonts w:cs="Arial"/>
          <w:color w:val="222222"/>
          <w:lang w:val="en-GB"/>
        </w:rPr>
      </w:pPr>
    </w:p>
    <w:p w14:paraId="347CE8A8" w14:textId="6C5F2150" w:rsidR="00B81E8C" w:rsidRDefault="008E0737" w:rsidP="00141F35">
      <w:pPr>
        <w:rPr>
          <w:color w:val="222222"/>
        </w:rPr>
      </w:pPr>
      <w:r w:rsidRPr="000008B5">
        <w:rPr>
          <w:rFonts w:cs="Arial"/>
          <w:i/>
          <w:color w:val="222222"/>
          <w:lang w:val="en-GB"/>
        </w:rPr>
        <w:t>Best value for money should not be equated with the lowest initial bid option. It requires an integrated assessment of technical, organizational and pricing factors in light of their relative importance (i.e. reliability, quality, experiences, and reputation, past performance, cost/fee realism, delivery time, reasonableness, need for standardization, and other criteria depending on the item to be procured).</w:t>
      </w:r>
    </w:p>
    <w:p w14:paraId="23508645" w14:textId="77777777" w:rsidR="00B81E8C" w:rsidRDefault="00B81E8C" w:rsidP="00141F35">
      <w:pPr>
        <w:rPr>
          <w:color w:val="222222"/>
        </w:rPr>
      </w:pPr>
    </w:p>
    <w:p w14:paraId="28584612" w14:textId="0448BD1E" w:rsidR="006166F0" w:rsidRDefault="006166F0" w:rsidP="00141F35">
      <w:pPr>
        <w:rPr>
          <w:color w:val="222222"/>
        </w:rPr>
      </w:pPr>
      <w:r>
        <w:rPr>
          <w:color w:val="222222"/>
        </w:rPr>
        <w:t xml:space="preserve">For all bids deemed technically compliant as per the </w:t>
      </w:r>
      <w:r w:rsidR="00494301">
        <w:rPr>
          <w:color w:val="222222"/>
        </w:rPr>
        <w:t>specification s</w:t>
      </w:r>
      <w:r>
        <w:rPr>
          <w:color w:val="222222"/>
        </w:rPr>
        <w:t xml:space="preserve">tipulated in Annex </w:t>
      </w:r>
      <w:r w:rsidR="004303AB">
        <w:rPr>
          <w:color w:val="222222"/>
        </w:rPr>
        <w:t>A</w:t>
      </w:r>
      <w:r w:rsidR="00E814E6">
        <w:rPr>
          <w:color w:val="222222"/>
        </w:rPr>
        <w:t>-</w:t>
      </w:r>
      <w:r>
        <w:rPr>
          <w:color w:val="222222"/>
        </w:rPr>
        <w:t>, DRC will give a weighted combined technical and financial score. The weighted score will determine the contract award.</w:t>
      </w:r>
    </w:p>
    <w:p w14:paraId="12FA2A4D" w14:textId="77777777" w:rsidR="00FE7AFB" w:rsidRDefault="00FE7AFB" w:rsidP="00141F35">
      <w:pPr>
        <w:rPr>
          <w:color w:val="222222"/>
        </w:rPr>
      </w:pPr>
    </w:p>
    <w:p w14:paraId="03DBCA35" w14:textId="77777777" w:rsidR="00FE7AFB" w:rsidRPr="00972789" w:rsidRDefault="00FE7AFB" w:rsidP="00141F35">
      <w:pPr>
        <w:rPr>
          <w:color w:val="222222"/>
        </w:rPr>
      </w:pPr>
    </w:p>
    <w:p w14:paraId="75409395" w14:textId="5B64B38A" w:rsidR="00141F35" w:rsidRDefault="00141F35" w:rsidP="00972789">
      <w:pPr>
        <w:pStyle w:val="Heading2"/>
        <w:spacing w:after="0"/>
      </w:pPr>
      <w:r>
        <w:t xml:space="preserve">Administrative </w:t>
      </w:r>
      <w:r w:rsidR="00B81E8C">
        <w:t>Evaluation</w:t>
      </w:r>
      <w:r w:rsidR="00A8189C">
        <w:t xml:space="preserve"> </w:t>
      </w:r>
    </w:p>
    <w:p w14:paraId="74AFC5C7" w14:textId="2AD768E4" w:rsidR="007D4786" w:rsidRDefault="007D4786" w:rsidP="007D4786">
      <w:pPr>
        <w:tabs>
          <w:tab w:val="left" w:pos="360"/>
        </w:tabs>
        <w:rPr>
          <w:b/>
          <w:bCs/>
          <w:color w:val="222222"/>
        </w:rPr>
      </w:pPr>
      <w:r w:rsidRPr="4F9B3C01">
        <w:rPr>
          <w:color w:val="222222"/>
        </w:rPr>
        <w:t>A bid</w:t>
      </w:r>
      <w:r w:rsidR="00F45FEA">
        <w:rPr>
          <w:color w:val="222222"/>
        </w:rPr>
        <w:t xml:space="preserve"> shall</w:t>
      </w:r>
      <w:r>
        <w:rPr>
          <w:color w:val="222222"/>
        </w:rPr>
        <w:t xml:space="preserve"> pass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Pr>
          <w:color w:val="222222"/>
        </w:rPr>
        <w:t xml:space="preserve">Documents listed below </w:t>
      </w:r>
      <w:r w:rsidR="002808DB">
        <w:rPr>
          <w:color w:val="222222"/>
        </w:rPr>
        <w:t>shall</w:t>
      </w:r>
      <w:r>
        <w:rPr>
          <w:color w:val="222222"/>
        </w:rPr>
        <w:t xml:space="preserve"> be submitted with your bid.</w:t>
      </w:r>
    </w:p>
    <w:p w14:paraId="1FDB67F7" w14:textId="77777777" w:rsidR="001C6C3E" w:rsidRDefault="001C6C3E">
      <w:pPr>
        <w:rPr>
          <w:color w:val="222222"/>
        </w:rPr>
      </w:pPr>
    </w:p>
    <w:tbl>
      <w:tblPr>
        <w:tblStyle w:val="TableGrid"/>
        <w:tblW w:w="5000" w:type="pct"/>
        <w:tblLook w:val="04A0" w:firstRow="1" w:lastRow="0" w:firstColumn="1" w:lastColumn="0" w:noHBand="0" w:noVBand="1"/>
      </w:tblPr>
      <w:tblGrid>
        <w:gridCol w:w="683"/>
        <w:gridCol w:w="959"/>
        <w:gridCol w:w="3490"/>
        <w:gridCol w:w="4938"/>
      </w:tblGrid>
      <w:tr w:rsidR="004303AB" w:rsidRPr="00E817E2" w14:paraId="65684D09" w14:textId="77777777" w:rsidTr="63D2FD1A">
        <w:trPr>
          <w:trHeight w:val="432"/>
        </w:trPr>
        <w:tc>
          <w:tcPr>
            <w:tcW w:w="339" w:type="pct"/>
            <w:shd w:val="clear" w:color="auto" w:fill="D9D9D9" w:themeFill="background1" w:themeFillShade="D9"/>
          </w:tcPr>
          <w:p w14:paraId="41A114C5" w14:textId="77777777" w:rsidR="004303AB" w:rsidRPr="00972789" w:rsidRDefault="004303AB" w:rsidP="004303AB">
            <w:pPr>
              <w:jc w:val="center"/>
              <w:rPr>
                <w:b/>
                <w:sz w:val="20"/>
                <w:szCs w:val="20"/>
              </w:rPr>
            </w:pPr>
            <w:r w:rsidRPr="00972789">
              <w:rPr>
                <w:b/>
              </w:rPr>
              <w:t>#</w:t>
            </w:r>
          </w:p>
        </w:tc>
        <w:tc>
          <w:tcPr>
            <w:tcW w:w="476" w:type="pct"/>
            <w:shd w:val="clear" w:color="auto" w:fill="D9D9D9" w:themeFill="background1" w:themeFillShade="D9"/>
          </w:tcPr>
          <w:p w14:paraId="5BA6A38E" w14:textId="77777777" w:rsidR="004303AB" w:rsidRPr="00972789" w:rsidRDefault="004303AB" w:rsidP="004303AB">
            <w:pPr>
              <w:jc w:val="center"/>
              <w:rPr>
                <w:b/>
                <w:sz w:val="20"/>
                <w:szCs w:val="20"/>
              </w:rPr>
            </w:pPr>
            <w:r w:rsidRPr="00972789">
              <w:rPr>
                <w:b/>
              </w:rPr>
              <w:t>Annex #</w:t>
            </w:r>
          </w:p>
        </w:tc>
        <w:tc>
          <w:tcPr>
            <w:tcW w:w="1733" w:type="pct"/>
            <w:shd w:val="clear" w:color="auto" w:fill="D9D9D9" w:themeFill="background1" w:themeFillShade="D9"/>
          </w:tcPr>
          <w:p w14:paraId="22DD5E32" w14:textId="77777777" w:rsidR="004303AB" w:rsidRPr="00972789" w:rsidRDefault="004303AB" w:rsidP="004303AB">
            <w:pPr>
              <w:jc w:val="center"/>
              <w:rPr>
                <w:b/>
                <w:sz w:val="20"/>
                <w:szCs w:val="20"/>
              </w:rPr>
            </w:pPr>
            <w:r w:rsidRPr="00972789">
              <w:rPr>
                <w:b/>
              </w:rPr>
              <w:t>Document</w:t>
            </w:r>
          </w:p>
        </w:tc>
        <w:tc>
          <w:tcPr>
            <w:tcW w:w="2452" w:type="pct"/>
            <w:shd w:val="clear" w:color="auto" w:fill="D9D9D9" w:themeFill="background1" w:themeFillShade="D9"/>
          </w:tcPr>
          <w:p w14:paraId="21737550" w14:textId="77777777" w:rsidR="004303AB" w:rsidRPr="00972789" w:rsidRDefault="004303AB" w:rsidP="004303AB">
            <w:pPr>
              <w:jc w:val="center"/>
              <w:rPr>
                <w:b/>
                <w:sz w:val="20"/>
                <w:szCs w:val="20"/>
              </w:rPr>
            </w:pPr>
            <w:r w:rsidRPr="00972789">
              <w:rPr>
                <w:b/>
              </w:rPr>
              <w:t>Instructions</w:t>
            </w:r>
          </w:p>
        </w:tc>
      </w:tr>
      <w:tr w:rsidR="001D3860" w:rsidRPr="00E817E2" w14:paraId="4399146D" w14:textId="77777777" w:rsidTr="001D3860">
        <w:trPr>
          <w:trHeight w:val="432"/>
        </w:trPr>
        <w:tc>
          <w:tcPr>
            <w:tcW w:w="5000" w:type="pct"/>
            <w:gridSpan w:val="4"/>
          </w:tcPr>
          <w:p w14:paraId="3D2806C9" w14:textId="059932D4" w:rsidR="001D3860" w:rsidRPr="001D3860" w:rsidRDefault="001D3860" w:rsidP="001D3860">
            <w:pPr>
              <w:pStyle w:val="Default"/>
              <w:jc w:val="center"/>
            </w:pPr>
            <w:r w:rsidRPr="0095381E">
              <w:rPr>
                <w:sz w:val="20"/>
                <w:szCs w:val="20"/>
                <w:highlight w:val="yellow"/>
              </w:rPr>
              <w:t>Technical and Financial Bids must be separated into two separate sealed envelopes and any technical and financial bids Not submitted in separated sealed envelopes, will be rejected and excluded</w:t>
            </w:r>
          </w:p>
        </w:tc>
      </w:tr>
      <w:tr w:rsidR="001D3860" w:rsidRPr="00E817E2" w14:paraId="2DE48A76" w14:textId="77777777" w:rsidTr="63D2FD1A">
        <w:trPr>
          <w:trHeight w:val="432"/>
        </w:trPr>
        <w:tc>
          <w:tcPr>
            <w:tcW w:w="339" w:type="pct"/>
          </w:tcPr>
          <w:p w14:paraId="34A08BCB" w14:textId="62C25B79" w:rsidR="001D3860" w:rsidRPr="00141376" w:rsidRDefault="001D3860" w:rsidP="001D3860">
            <w:pPr>
              <w:jc w:val="left"/>
              <w:rPr>
                <w:rFonts w:cstheme="minorHAnsi"/>
              </w:rPr>
            </w:pPr>
            <w:r w:rsidRPr="00141376">
              <w:rPr>
                <w:rFonts w:cstheme="minorHAnsi"/>
                <w:sz w:val="20"/>
                <w:szCs w:val="20"/>
              </w:rPr>
              <w:t>1.</w:t>
            </w:r>
          </w:p>
        </w:tc>
        <w:tc>
          <w:tcPr>
            <w:tcW w:w="476" w:type="pct"/>
          </w:tcPr>
          <w:p w14:paraId="0E1FB66E" w14:textId="553C2EB0" w:rsidR="001D3860" w:rsidRPr="005C39E8" w:rsidRDefault="001D3860" w:rsidP="001D3860">
            <w:pPr>
              <w:jc w:val="left"/>
              <w:rPr>
                <w:rFonts w:cstheme="minorHAnsi"/>
              </w:rPr>
            </w:pPr>
            <w:r w:rsidRPr="005C39E8">
              <w:rPr>
                <w:rFonts w:cstheme="minorHAnsi"/>
                <w:sz w:val="20"/>
                <w:szCs w:val="20"/>
              </w:rPr>
              <w:t>A</w:t>
            </w:r>
            <w:r>
              <w:rPr>
                <w:rFonts w:cstheme="minorHAnsi"/>
                <w:sz w:val="20"/>
                <w:szCs w:val="20"/>
              </w:rPr>
              <w:t>.1</w:t>
            </w:r>
          </w:p>
        </w:tc>
        <w:tc>
          <w:tcPr>
            <w:tcW w:w="1733" w:type="pct"/>
          </w:tcPr>
          <w:p w14:paraId="71A6441B" w14:textId="00D7E7D7" w:rsidR="001D3860" w:rsidRPr="005C39E8" w:rsidRDefault="001D3860" w:rsidP="001D3860">
            <w:pPr>
              <w:jc w:val="left"/>
              <w:rPr>
                <w:rFonts w:cstheme="minorHAnsi"/>
              </w:rPr>
            </w:pPr>
            <w:r w:rsidRPr="005C39E8">
              <w:rPr>
                <w:rFonts w:cstheme="minorHAnsi"/>
                <w:sz w:val="20"/>
                <w:szCs w:val="20"/>
              </w:rPr>
              <w:t xml:space="preserve">Bid Form (Technical) </w:t>
            </w:r>
          </w:p>
        </w:tc>
        <w:tc>
          <w:tcPr>
            <w:tcW w:w="2452" w:type="pct"/>
          </w:tcPr>
          <w:p w14:paraId="128FB377" w14:textId="75E5C4AC" w:rsidR="001D3860" w:rsidRPr="005C39E8" w:rsidRDefault="001D3860" w:rsidP="001D3860">
            <w:pPr>
              <w:rPr>
                <w:rFonts w:cstheme="minorHAnsi"/>
              </w:rPr>
            </w:pPr>
            <w:r w:rsidRPr="005C39E8">
              <w:rPr>
                <w:rFonts w:cstheme="minorHAnsi"/>
                <w:sz w:val="20"/>
                <w:szCs w:val="20"/>
              </w:rPr>
              <w:t xml:space="preserve">Complete ALL sections in full, sign, stamp and submit in the </w:t>
            </w:r>
            <w:r w:rsidRPr="00A8189C">
              <w:rPr>
                <w:rFonts w:cstheme="minorHAnsi"/>
                <w:b/>
                <w:bCs/>
                <w:sz w:val="20"/>
                <w:szCs w:val="20"/>
              </w:rPr>
              <w:t>Technical bid</w:t>
            </w:r>
            <w:r w:rsidRPr="005C39E8">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001D3860" w:rsidRPr="00E817E2" w14:paraId="7F5AE335" w14:textId="77777777" w:rsidTr="63D2FD1A">
        <w:trPr>
          <w:trHeight w:val="432"/>
        </w:trPr>
        <w:tc>
          <w:tcPr>
            <w:tcW w:w="339" w:type="pct"/>
          </w:tcPr>
          <w:p w14:paraId="44E78E22" w14:textId="4FBA78CF" w:rsidR="001D3860" w:rsidRPr="000266EE" w:rsidRDefault="001D3860" w:rsidP="001D3860">
            <w:pPr>
              <w:jc w:val="left"/>
              <w:rPr>
                <w:rFonts w:cstheme="minorHAnsi"/>
                <w:sz w:val="20"/>
                <w:szCs w:val="20"/>
              </w:rPr>
            </w:pPr>
            <w:r w:rsidRPr="000266EE">
              <w:rPr>
                <w:rFonts w:cstheme="minorHAnsi"/>
                <w:sz w:val="20"/>
                <w:szCs w:val="20"/>
              </w:rPr>
              <w:t>2.</w:t>
            </w:r>
          </w:p>
        </w:tc>
        <w:tc>
          <w:tcPr>
            <w:tcW w:w="476" w:type="pct"/>
          </w:tcPr>
          <w:p w14:paraId="024499CE" w14:textId="7564334E" w:rsidR="001D3860" w:rsidRPr="000266EE" w:rsidRDefault="001D3860" w:rsidP="001D3860">
            <w:pPr>
              <w:jc w:val="left"/>
              <w:rPr>
                <w:rFonts w:cstheme="minorHAnsi"/>
                <w:sz w:val="20"/>
                <w:szCs w:val="20"/>
              </w:rPr>
            </w:pPr>
            <w:r w:rsidRPr="005C39E8">
              <w:rPr>
                <w:rFonts w:cstheme="minorHAnsi"/>
                <w:sz w:val="20"/>
                <w:szCs w:val="20"/>
              </w:rPr>
              <w:t>A.2</w:t>
            </w:r>
          </w:p>
        </w:tc>
        <w:tc>
          <w:tcPr>
            <w:tcW w:w="1733" w:type="pct"/>
          </w:tcPr>
          <w:p w14:paraId="1CCD1315" w14:textId="65CA1FF4" w:rsidR="001D3860" w:rsidRPr="000266EE" w:rsidRDefault="001D3860" w:rsidP="001D3860">
            <w:pPr>
              <w:jc w:val="left"/>
              <w:rPr>
                <w:rFonts w:cstheme="minorHAnsi"/>
                <w:sz w:val="20"/>
                <w:szCs w:val="20"/>
              </w:rPr>
            </w:pPr>
            <w:r w:rsidRPr="000266EE">
              <w:rPr>
                <w:rFonts w:cstheme="minorHAnsi"/>
                <w:sz w:val="20"/>
                <w:szCs w:val="20"/>
              </w:rPr>
              <w:t>Bid Form (Financial)</w:t>
            </w:r>
          </w:p>
        </w:tc>
        <w:tc>
          <w:tcPr>
            <w:tcW w:w="2452" w:type="pct"/>
          </w:tcPr>
          <w:p w14:paraId="0261DCA9" w14:textId="6E8D6890" w:rsidR="001D3860" w:rsidRPr="005C39E8" w:rsidRDefault="001D3860" w:rsidP="001D3860">
            <w:pPr>
              <w:rPr>
                <w:rFonts w:cstheme="minorHAnsi"/>
              </w:rPr>
            </w:pPr>
            <w:r w:rsidRPr="005C39E8">
              <w:rPr>
                <w:rFonts w:cstheme="minorHAnsi"/>
                <w:sz w:val="20"/>
                <w:szCs w:val="20"/>
              </w:rPr>
              <w:t xml:space="preserve">Complete ALL sections in full, sign, stamp and submit in the </w:t>
            </w:r>
            <w:r w:rsidRPr="00A8189C">
              <w:rPr>
                <w:rFonts w:cstheme="minorHAnsi"/>
                <w:b/>
                <w:bCs/>
                <w:sz w:val="20"/>
                <w:szCs w:val="20"/>
              </w:rPr>
              <w:t>Financial bid</w:t>
            </w:r>
            <w:r w:rsidRPr="005C39E8">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001D3860" w:rsidRPr="00E817E2" w14:paraId="1DF233C5" w14:textId="77777777" w:rsidTr="63D2FD1A">
        <w:trPr>
          <w:trHeight w:val="432"/>
        </w:trPr>
        <w:tc>
          <w:tcPr>
            <w:tcW w:w="339" w:type="pct"/>
          </w:tcPr>
          <w:p w14:paraId="62B17768" w14:textId="6C4AB416" w:rsidR="001D3860" w:rsidRPr="00141376" w:rsidRDefault="001D3860" w:rsidP="001D3860">
            <w:pPr>
              <w:jc w:val="left"/>
              <w:rPr>
                <w:rFonts w:cstheme="minorHAnsi"/>
                <w:sz w:val="20"/>
                <w:szCs w:val="20"/>
              </w:rPr>
            </w:pPr>
            <w:r>
              <w:rPr>
                <w:rFonts w:cstheme="minorHAnsi"/>
                <w:sz w:val="20"/>
                <w:szCs w:val="20"/>
              </w:rPr>
              <w:t>5</w:t>
            </w:r>
            <w:r w:rsidRPr="00141376">
              <w:rPr>
                <w:rFonts w:cstheme="minorHAnsi"/>
                <w:sz w:val="20"/>
                <w:szCs w:val="20"/>
              </w:rPr>
              <w:t>.</w:t>
            </w:r>
          </w:p>
        </w:tc>
        <w:tc>
          <w:tcPr>
            <w:tcW w:w="476" w:type="pct"/>
          </w:tcPr>
          <w:p w14:paraId="4D3EBA81" w14:textId="1C2C7E61" w:rsidR="001D3860" w:rsidRPr="000266EE" w:rsidRDefault="001D3860" w:rsidP="001D3860">
            <w:pPr>
              <w:jc w:val="left"/>
              <w:rPr>
                <w:rFonts w:cstheme="minorHAnsi"/>
                <w:sz w:val="20"/>
                <w:szCs w:val="20"/>
              </w:rPr>
            </w:pPr>
            <w:r w:rsidRPr="00087563">
              <w:rPr>
                <w:rFonts w:cstheme="minorHAnsi"/>
                <w:sz w:val="20"/>
                <w:szCs w:val="20"/>
              </w:rPr>
              <w:t>B</w:t>
            </w:r>
          </w:p>
        </w:tc>
        <w:tc>
          <w:tcPr>
            <w:tcW w:w="1733" w:type="pct"/>
          </w:tcPr>
          <w:p w14:paraId="7A85CC03" w14:textId="7962B2B8" w:rsidR="001D3860" w:rsidRPr="000266EE" w:rsidRDefault="001D3860" w:rsidP="001D3860">
            <w:pPr>
              <w:jc w:val="left"/>
              <w:rPr>
                <w:rFonts w:cstheme="minorHAnsi"/>
                <w:sz w:val="20"/>
                <w:szCs w:val="20"/>
              </w:rPr>
            </w:pPr>
            <w:r w:rsidRPr="00087563">
              <w:rPr>
                <w:rFonts w:cstheme="minorHAnsi"/>
                <w:sz w:val="20"/>
                <w:szCs w:val="20"/>
              </w:rPr>
              <w:t>Tender and Contract Award Acknowledgement Certificate</w:t>
            </w:r>
          </w:p>
        </w:tc>
        <w:tc>
          <w:tcPr>
            <w:tcW w:w="2452" w:type="pct"/>
          </w:tcPr>
          <w:p w14:paraId="79F09788" w14:textId="74758463" w:rsidR="001D3860" w:rsidRPr="00972789" w:rsidRDefault="001D3860" w:rsidP="001D3860">
            <w:pPr>
              <w:rPr>
                <w:sz w:val="20"/>
                <w:szCs w:val="20"/>
              </w:rPr>
            </w:pPr>
            <w:r w:rsidRPr="00087563">
              <w:rPr>
                <w:rFonts w:cstheme="minorHAnsi"/>
                <w:sz w:val="20"/>
                <w:szCs w:val="20"/>
              </w:rPr>
              <w:t xml:space="preserve">Complete ALL sections in full, sign, stamp and submit in </w:t>
            </w:r>
            <w:r w:rsidRPr="00A8189C">
              <w:rPr>
                <w:rFonts w:cstheme="minorHAnsi"/>
                <w:b/>
                <w:bCs/>
                <w:sz w:val="20"/>
                <w:szCs w:val="20"/>
              </w:rPr>
              <w:t>Technical</w:t>
            </w:r>
            <w:r w:rsidRPr="00087563">
              <w:rPr>
                <w:rFonts w:cstheme="minorHAnsi"/>
                <w:sz w:val="20"/>
                <w:szCs w:val="20"/>
              </w:rPr>
              <w:t xml:space="preserve"> </w:t>
            </w:r>
            <w:r w:rsidRPr="00A8189C">
              <w:rPr>
                <w:rFonts w:cstheme="minorHAnsi"/>
                <w:b/>
                <w:bCs/>
                <w:sz w:val="20"/>
                <w:szCs w:val="20"/>
              </w:rPr>
              <w:t xml:space="preserve">bid </w:t>
            </w:r>
            <w:r w:rsidRPr="00087563">
              <w:rPr>
                <w:rFonts w:cstheme="minorHAnsi"/>
                <w:sz w:val="20"/>
                <w:szCs w:val="20"/>
              </w:rPr>
              <w:t>envelope</w:t>
            </w:r>
            <w:r>
              <w:rPr>
                <w:rFonts w:cstheme="minorHAnsi"/>
                <w:sz w:val="20"/>
                <w:szCs w:val="20"/>
              </w:rPr>
              <w:t xml:space="preserve"> </w:t>
            </w:r>
            <w:r w:rsidRPr="00C87689">
              <w:rPr>
                <w:rFonts w:cstheme="minorHAnsi"/>
                <w:b/>
                <w:bCs/>
                <w:color w:val="FF0000"/>
                <w:sz w:val="20"/>
                <w:szCs w:val="20"/>
              </w:rPr>
              <w:t>(Mandatory)</w:t>
            </w:r>
          </w:p>
        </w:tc>
      </w:tr>
      <w:tr w:rsidR="001D3860" w:rsidRPr="00E817E2" w14:paraId="7426663B" w14:textId="77777777" w:rsidTr="63D2FD1A">
        <w:trPr>
          <w:trHeight w:val="432"/>
        </w:trPr>
        <w:tc>
          <w:tcPr>
            <w:tcW w:w="339" w:type="pct"/>
          </w:tcPr>
          <w:p w14:paraId="154E83C0" w14:textId="55269C16" w:rsidR="001D3860" w:rsidRPr="00414BF6" w:rsidRDefault="001D3860" w:rsidP="001D3860">
            <w:pPr>
              <w:jc w:val="left"/>
              <w:rPr>
                <w:rFonts w:cstheme="minorHAnsi"/>
                <w:sz w:val="20"/>
                <w:szCs w:val="20"/>
              </w:rPr>
            </w:pPr>
            <w:bookmarkStart w:id="3" w:name="_Hlk66656506"/>
            <w:r>
              <w:rPr>
                <w:rFonts w:cstheme="minorHAnsi"/>
                <w:sz w:val="20"/>
                <w:szCs w:val="20"/>
              </w:rPr>
              <w:lastRenderedPageBreak/>
              <w:t>6</w:t>
            </w:r>
            <w:r w:rsidRPr="00414BF6">
              <w:rPr>
                <w:rFonts w:cstheme="minorHAnsi"/>
                <w:sz w:val="20"/>
                <w:szCs w:val="20"/>
              </w:rPr>
              <w:t>.</w:t>
            </w:r>
          </w:p>
        </w:tc>
        <w:tc>
          <w:tcPr>
            <w:tcW w:w="476" w:type="pct"/>
          </w:tcPr>
          <w:p w14:paraId="00210E6F" w14:textId="5D514088" w:rsidR="001D3860" w:rsidRPr="00414BF6" w:rsidRDefault="001D3860" w:rsidP="001D3860">
            <w:pPr>
              <w:jc w:val="left"/>
              <w:rPr>
                <w:rFonts w:cstheme="minorHAnsi"/>
                <w:sz w:val="20"/>
                <w:szCs w:val="20"/>
              </w:rPr>
            </w:pPr>
            <w:r w:rsidRPr="00087563">
              <w:rPr>
                <w:rFonts w:cstheme="minorHAnsi"/>
                <w:sz w:val="20"/>
                <w:szCs w:val="20"/>
              </w:rPr>
              <w:t>C</w:t>
            </w:r>
          </w:p>
        </w:tc>
        <w:tc>
          <w:tcPr>
            <w:tcW w:w="1733" w:type="pct"/>
          </w:tcPr>
          <w:p w14:paraId="0F3355D9" w14:textId="6973E956" w:rsidR="001D3860" w:rsidRPr="00414BF6" w:rsidRDefault="001D3860" w:rsidP="001D3860">
            <w:pPr>
              <w:jc w:val="left"/>
              <w:rPr>
                <w:rFonts w:cstheme="minorBidi"/>
                <w:sz w:val="20"/>
                <w:szCs w:val="20"/>
              </w:rPr>
            </w:pPr>
            <w:r w:rsidRPr="63D2FD1A">
              <w:rPr>
                <w:rFonts w:cstheme="minorBidi"/>
                <w:sz w:val="20"/>
                <w:szCs w:val="20"/>
              </w:rPr>
              <w:t xml:space="preserve">DRC General Conditions of Contract </w:t>
            </w:r>
          </w:p>
        </w:tc>
        <w:tc>
          <w:tcPr>
            <w:tcW w:w="2452" w:type="pct"/>
          </w:tcPr>
          <w:p w14:paraId="3F712F0A" w14:textId="081440B1" w:rsidR="001D3860" w:rsidRPr="00087563" w:rsidRDefault="001D3860" w:rsidP="001D3860">
            <w:pPr>
              <w:rPr>
                <w:rFonts w:cstheme="minorHAnsi"/>
              </w:rPr>
            </w:pPr>
            <w:r>
              <w:rPr>
                <w:rFonts w:cstheme="minorHAnsi"/>
                <w:sz w:val="20"/>
                <w:szCs w:val="20"/>
              </w:rPr>
              <w:t xml:space="preserve">Reference documents: sign, stamp and submit signed and stamped copy </w:t>
            </w:r>
            <w:r w:rsidRPr="00087563">
              <w:rPr>
                <w:rFonts w:cstheme="minorHAnsi"/>
                <w:sz w:val="20"/>
                <w:szCs w:val="20"/>
              </w:rPr>
              <w:t>in</w:t>
            </w:r>
            <w:r w:rsidRPr="00087563">
              <w:rPr>
                <w:rFonts w:cstheme="minorHAnsi"/>
                <w:b/>
                <w:bCs/>
                <w:sz w:val="20"/>
                <w:szCs w:val="20"/>
              </w:rPr>
              <w:t xml:space="preserve"> </w:t>
            </w:r>
            <w:r w:rsidRPr="00A8189C">
              <w:rPr>
                <w:rFonts w:cstheme="minorHAnsi"/>
                <w:b/>
                <w:bCs/>
                <w:sz w:val="20"/>
                <w:szCs w:val="20"/>
              </w:rPr>
              <w:t>T</w:t>
            </w:r>
            <w:r w:rsidRPr="00087563">
              <w:rPr>
                <w:rFonts w:cstheme="minorHAnsi"/>
                <w:b/>
                <w:bCs/>
                <w:sz w:val="20"/>
                <w:szCs w:val="20"/>
              </w:rPr>
              <w:t>echnical</w:t>
            </w:r>
            <w:r w:rsidRPr="00087563">
              <w:rPr>
                <w:rFonts w:cstheme="minorHAnsi"/>
                <w:sz w:val="20"/>
                <w:szCs w:val="20"/>
              </w:rPr>
              <w:t xml:space="preserve"> bid envelope</w:t>
            </w:r>
            <w:r>
              <w:rPr>
                <w:rFonts w:cstheme="minorHAnsi"/>
                <w:sz w:val="20"/>
                <w:szCs w:val="20"/>
              </w:rPr>
              <w:t xml:space="preserve"> </w:t>
            </w:r>
            <w:r w:rsidRPr="000435AB">
              <w:rPr>
                <w:rFonts w:cstheme="minorHAnsi"/>
                <w:color w:val="FF0000"/>
                <w:sz w:val="20"/>
                <w:szCs w:val="20"/>
              </w:rPr>
              <w:t>(will be required at the signing of contract)</w:t>
            </w:r>
          </w:p>
        </w:tc>
      </w:tr>
      <w:tr w:rsidR="001D3860" w:rsidRPr="00E817E2" w14:paraId="70A6A1D5" w14:textId="77777777" w:rsidTr="63D2FD1A">
        <w:trPr>
          <w:trHeight w:val="432"/>
        </w:trPr>
        <w:tc>
          <w:tcPr>
            <w:tcW w:w="339" w:type="pct"/>
          </w:tcPr>
          <w:p w14:paraId="6FB8CDAD" w14:textId="1549D276" w:rsidR="001D3860" w:rsidRPr="00141376" w:rsidRDefault="001D3860" w:rsidP="001D3860">
            <w:pPr>
              <w:jc w:val="left"/>
              <w:rPr>
                <w:rFonts w:cstheme="minorHAnsi"/>
                <w:sz w:val="20"/>
                <w:szCs w:val="20"/>
              </w:rPr>
            </w:pPr>
            <w:bookmarkStart w:id="4" w:name="_Hlk66656539"/>
            <w:bookmarkEnd w:id="3"/>
            <w:r>
              <w:rPr>
                <w:rFonts w:cstheme="minorHAnsi"/>
                <w:sz w:val="20"/>
                <w:szCs w:val="20"/>
              </w:rPr>
              <w:t>7</w:t>
            </w:r>
            <w:r w:rsidRPr="00141376">
              <w:rPr>
                <w:rFonts w:cstheme="minorHAnsi"/>
                <w:sz w:val="20"/>
                <w:szCs w:val="20"/>
              </w:rPr>
              <w:t>.</w:t>
            </w:r>
          </w:p>
        </w:tc>
        <w:tc>
          <w:tcPr>
            <w:tcW w:w="476" w:type="pct"/>
          </w:tcPr>
          <w:p w14:paraId="1FB76022" w14:textId="7B9E9A61" w:rsidR="001D3860" w:rsidRPr="000266EE" w:rsidRDefault="001D3860" w:rsidP="001D3860">
            <w:pPr>
              <w:jc w:val="left"/>
              <w:rPr>
                <w:rFonts w:cstheme="minorHAnsi"/>
                <w:sz w:val="20"/>
                <w:szCs w:val="20"/>
              </w:rPr>
            </w:pPr>
            <w:r w:rsidRPr="00087563">
              <w:rPr>
                <w:rFonts w:cstheme="minorHAnsi"/>
                <w:sz w:val="20"/>
                <w:szCs w:val="20"/>
              </w:rPr>
              <w:t>D</w:t>
            </w:r>
          </w:p>
        </w:tc>
        <w:tc>
          <w:tcPr>
            <w:tcW w:w="1733" w:type="pct"/>
          </w:tcPr>
          <w:p w14:paraId="58EFBC9C" w14:textId="1623A198" w:rsidR="001D3860" w:rsidRPr="000266EE" w:rsidRDefault="001D3860" w:rsidP="001D3860">
            <w:pPr>
              <w:jc w:val="left"/>
              <w:rPr>
                <w:rFonts w:cstheme="minorBidi"/>
                <w:sz w:val="20"/>
                <w:szCs w:val="20"/>
              </w:rPr>
            </w:pPr>
            <w:r w:rsidRPr="63D2FD1A">
              <w:rPr>
                <w:rFonts w:cstheme="minorBidi"/>
                <w:sz w:val="20"/>
                <w:szCs w:val="20"/>
              </w:rPr>
              <w:t>Supplier Code of Conduct</w:t>
            </w:r>
          </w:p>
        </w:tc>
        <w:tc>
          <w:tcPr>
            <w:tcW w:w="2452" w:type="pct"/>
          </w:tcPr>
          <w:p w14:paraId="002398B9" w14:textId="4AD42C41" w:rsidR="001D3860" w:rsidRPr="00E817E2" w:rsidRDefault="001D3860" w:rsidP="001D3860">
            <w:r>
              <w:rPr>
                <w:rFonts w:cstheme="minorHAnsi"/>
                <w:sz w:val="20"/>
                <w:szCs w:val="20"/>
              </w:rPr>
              <w:t xml:space="preserve">Reference documents: sign, stamp and submit signed and stamped copy </w:t>
            </w:r>
            <w:r w:rsidRPr="00087563">
              <w:rPr>
                <w:rFonts w:cstheme="minorHAnsi"/>
                <w:sz w:val="20"/>
                <w:szCs w:val="20"/>
              </w:rPr>
              <w:t>in</w:t>
            </w:r>
            <w:r w:rsidRPr="00087563">
              <w:rPr>
                <w:rFonts w:cstheme="minorHAnsi"/>
                <w:b/>
                <w:bCs/>
                <w:sz w:val="20"/>
                <w:szCs w:val="20"/>
              </w:rPr>
              <w:t xml:space="preserve"> </w:t>
            </w:r>
            <w:r w:rsidRPr="00A8189C">
              <w:rPr>
                <w:rFonts w:cstheme="minorHAnsi"/>
                <w:b/>
                <w:bCs/>
                <w:sz w:val="20"/>
                <w:szCs w:val="20"/>
              </w:rPr>
              <w:t>T</w:t>
            </w:r>
            <w:r w:rsidRPr="00087563">
              <w:rPr>
                <w:rFonts w:cstheme="minorHAnsi"/>
                <w:b/>
                <w:bCs/>
                <w:sz w:val="20"/>
                <w:szCs w:val="20"/>
              </w:rPr>
              <w:t>echnic</w:t>
            </w:r>
            <w:r w:rsidRPr="00A8189C">
              <w:rPr>
                <w:rFonts w:cstheme="minorHAnsi"/>
                <w:b/>
                <w:bCs/>
                <w:sz w:val="20"/>
                <w:szCs w:val="20"/>
              </w:rPr>
              <w:t>al bid</w:t>
            </w:r>
            <w:r w:rsidRPr="00087563">
              <w:rPr>
                <w:rFonts w:cstheme="minorHAnsi"/>
                <w:sz w:val="20"/>
                <w:szCs w:val="20"/>
              </w:rPr>
              <w:t xml:space="preserve"> envelope</w:t>
            </w:r>
            <w:r>
              <w:rPr>
                <w:rFonts w:cstheme="minorHAnsi"/>
                <w:sz w:val="20"/>
                <w:szCs w:val="20"/>
              </w:rPr>
              <w:t xml:space="preserve"> </w:t>
            </w:r>
            <w:r w:rsidRPr="000435AB">
              <w:rPr>
                <w:rFonts w:cstheme="minorHAnsi"/>
                <w:color w:val="FF0000"/>
                <w:sz w:val="20"/>
                <w:szCs w:val="20"/>
              </w:rPr>
              <w:t>(will be required at the signing of contract)</w:t>
            </w:r>
          </w:p>
        </w:tc>
      </w:tr>
      <w:bookmarkEnd w:id="4"/>
      <w:tr w:rsidR="001D3860" w:rsidRPr="00E817E2" w14:paraId="20932781" w14:textId="77777777" w:rsidTr="63D2FD1A">
        <w:trPr>
          <w:trHeight w:val="432"/>
        </w:trPr>
        <w:tc>
          <w:tcPr>
            <w:tcW w:w="339" w:type="pct"/>
          </w:tcPr>
          <w:p w14:paraId="439B6429" w14:textId="5C845F94" w:rsidR="001D3860" w:rsidRPr="00141376" w:rsidRDefault="001D3860" w:rsidP="001D3860">
            <w:pPr>
              <w:jc w:val="left"/>
              <w:rPr>
                <w:rFonts w:cstheme="minorHAnsi"/>
                <w:sz w:val="20"/>
                <w:szCs w:val="20"/>
              </w:rPr>
            </w:pPr>
            <w:r>
              <w:rPr>
                <w:rFonts w:cstheme="minorHAnsi"/>
                <w:sz w:val="20"/>
                <w:szCs w:val="20"/>
              </w:rPr>
              <w:t>8</w:t>
            </w:r>
            <w:r w:rsidRPr="00141376">
              <w:rPr>
                <w:rFonts w:cstheme="minorHAnsi"/>
                <w:sz w:val="20"/>
                <w:szCs w:val="20"/>
              </w:rPr>
              <w:t>.</w:t>
            </w:r>
          </w:p>
        </w:tc>
        <w:tc>
          <w:tcPr>
            <w:tcW w:w="476" w:type="pct"/>
          </w:tcPr>
          <w:p w14:paraId="3B5E63D1" w14:textId="0ABEF90C" w:rsidR="001D3860" w:rsidRPr="000266EE" w:rsidRDefault="001D3860" w:rsidP="001D3860">
            <w:pPr>
              <w:jc w:val="left"/>
              <w:rPr>
                <w:rFonts w:cstheme="minorHAnsi"/>
                <w:sz w:val="20"/>
                <w:szCs w:val="20"/>
              </w:rPr>
            </w:pPr>
            <w:r w:rsidRPr="00087563">
              <w:rPr>
                <w:rFonts w:cstheme="minorHAnsi"/>
                <w:sz w:val="20"/>
                <w:szCs w:val="20"/>
              </w:rPr>
              <w:t>E</w:t>
            </w:r>
          </w:p>
        </w:tc>
        <w:tc>
          <w:tcPr>
            <w:tcW w:w="1733" w:type="pct"/>
          </w:tcPr>
          <w:p w14:paraId="2F282A7C" w14:textId="4CDD72B9" w:rsidR="001D3860" w:rsidRPr="000266EE" w:rsidRDefault="001D3860" w:rsidP="001D3860">
            <w:pPr>
              <w:jc w:val="left"/>
              <w:rPr>
                <w:rFonts w:cstheme="minorHAnsi"/>
                <w:sz w:val="20"/>
                <w:szCs w:val="20"/>
              </w:rPr>
            </w:pPr>
            <w:r w:rsidRPr="00087563">
              <w:rPr>
                <w:rFonts w:cstheme="minorHAnsi"/>
                <w:sz w:val="20"/>
                <w:szCs w:val="20"/>
              </w:rPr>
              <w:t xml:space="preserve">Supplier Profile and Registration Form </w:t>
            </w:r>
          </w:p>
        </w:tc>
        <w:tc>
          <w:tcPr>
            <w:tcW w:w="2452" w:type="pct"/>
          </w:tcPr>
          <w:p w14:paraId="32F29D8E" w14:textId="43EB25E2" w:rsidR="001D3860" w:rsidRPr="00F27530" w:rsidRDefault="001D3860" w:rsidP="001D3860">
            <w:r w:rsidRPr="00087563">
              <w:rPr>
                <w:rFonts w:cstheme="minorHAnsi"/>
                <w:sz w:val="20"/>
                <w:szCs w:val="20"/>
              </w:rPr>
              <w:t xml:space="preserve">Complete ALL sections in full, sign, stamp and submit in </w:t>
            </w:r>
            <w:r w:rsidRPr="00A8189C">
              <w:rPr>
                <w:rFonts w:cstheme="minorHAnsi"/>
                <w:b/>
                <w:bCs/>
                <w:sz w:val="20"/>
                <w:szCs w:val="20"/>
              </w:rPr>
              <w:t>T</w:t>
            </w:r>
            <w:r w:rsidRPr="00087563">
              <w:rPr>
                <w:rFonts w:cstheme="minorHAnsi"/>
                <w:b/>
                <w:bCs/>
                <w:sz w:val="20"/>
                <w:szCs w:val="20"/>
              </w:rPr>
              <w:t>echnical</w:t>
            </w:r>
            <w:r w:rsidRPr="00A8189C">
              <w:rPr>
                <w:rFonts w:cstheme="minorHAnsi"/>
                <w:b/>
                <w:bCs/>
                <w:sz w:val="20"/>
                <w:szCs w:val="20"/>
              </w:rPr>
              <w:t xml:space="preserve"> bid</w:t>
            </w:r>
            <w:r w:rsidRPr="00087563">
              <w:rPr>
                <w:rFonts w:cstheme="minorHAnsi"/>
                <w:sz w:val="20"/>
                <w:szCs w:val="20"/>
              </w:rPr>
              <w:t xml:space="preserve"> envelope </w:t>
            </w:r>
            <w:r w:rsidRPr="0095381E">
              <w:rPr>
                <w:rFonts w:cstheme="minorHAnsi"/>
                <w:b/>
                <w:bCs/>
                <w:color w:val="FF0000"/>
              </w:rPr>
              <w:t>(</w:t>
            </w:r>
            <w:r w:rsidR="00CE160A" w:rsidRPr="0095381E">
              <w:rPr>
                <w:rFonts w:cstheme="minorHAnsi"/>
                <w:b/>
                <w:bCs/>
                <w:color w:val="FF0000"/>
              </w:rPr>
              <w:t>Mandatory</w:t>
            </w:r>
            <w:r w:rsidR="00CE160A">
              <w:rPr>
                <w:rFonts w:cstheme="minorHAnsi"/>
                <w:b/>
                <w:bCs/>
                <w:sz w:val="20"/>
                <w:szCs w:val="20"/>
              </w:rPr>
              <w:t>)</w:t>
            </w:r>
          </w:p>
        </w:tc>
      </w:tr>
      <w:tr w:rsidR="00433320" w:rsidRPr="00E817E2" w14:paraId="14441691" w14:textId="77777777" w:rsidTr="63D2FD1A">
        <w:trPr>
          <w:trHeight w:val="432"/>
        </w:trPr>
        <w:tc>
          <w:tcPr>
            <w:tcW w:w="339" w:type="pct"/>
          </w:tcPr>
          <w:p w14:paraId="485F4E50" w14:textId="6C6BA646" w:rsidR="00433320" w:rsidRPr="00141376" w:rsidRDefault="00433320" w:rsidP="00433320">
            <w:pPr>
              <w:jc w:val="left"/>
              <w:rPr>
                <w:rFonts w:cstheme="minorHAnsi"/>
                <w:sz w:val="20"/>
                <w:szCs w:val="20"/>
              </w:rPr>
            </w:pPr>
            <w:r>
              <w:rPr>
                <w:rFonts w:cstheme="minorHAnsi"/>
                <w:sz w:val="20"/>
                <w:szCs w:val="20"/>
              </w:rPr>
              <w:t>9</w:t>
            </w:r>
            <w:r w:rsidRPr="00141376">
              <w:rPr>
                <w:rFonts w:cstheme="minorHAnsi"/>
                <w:sz w:val="20"/>
                <w:szCs w:val="20"/>
              </w:rPr>
              <w:t>.</w:t>
            </w:r>
          </w:p>
        </w:tc>
        <w:tc>
          <w:tcPr>
            <w:tcW w:w="476" w:type="pct"/>
          </w:tcPr>
          <w:p w14:paraId="0B4C33B9" w14:textId="1CFD9828" w:rsidR="00433320" w:rsidRPr="000266EE" w:rsidRDefault="00433320" w:rsidP="00433320">
            <w:pPr>
              <w:jc w:val="left"/>
              <w:rPr>
                <w:rFonts w:cstheme="minorHAnsi"/>
                <w:sz w:val="20"/>
                <w:szCs w:val="20"/>
              </w:rPr>
            </w:pPr>
            <w:r w:rsidRPr="00A8189C">
              <w:rPr>
                <w:rFonts w:cstheme="minorHAnsi"/>
                <w:sz w:val="20"/>
                <w:szCs w:val="20"/>
              </w:rPr>
              <w:t>F</w:t>
            </w:r>
          </w:p>
        </w:tc>
        <w:tc>
          <w:tcPr>
            <w:tcW w:w="1733" w:type="pct"/>
          </w:tcPr>
          <w:p w14:paraId="5D68D8A0" w14:textId="77777777" w:rsidR="00433320" w:rsidRPr="00087563" w:rsidRDefault="00433320" w:rsidP="00433320">
            <w:pPr>
              <w:jc w:val="left"/>
              <w:rPr>
                <w:rFonts w:cstheme="minorHAnsi"/>
                <w:sz w:val="20"/>
                <w:szCs w:val="20"/>
              </w:rPr>
            </w:pPr>
            <w:r w:rsidRPr="00087563">
              <w:rPr>
                <w:rFonts w:cstheme="minorHAnsi"/>
                <w:sz w:val="20"/>
                <w:szCs w:val="20"/>
              </w:rPr>
              <w:t>Valid company’s registration document</w:t>
            </w:r>
          </w:p>
          <w:p w14:paraId="0568FFD3" w14:textId="1A4B5EA0" w:rsidR="00433320" w:rsidRPr="00141376" w:rsidRDefault="00433320" w:rsidP="00433320">
            <w:pPr>
              <w:jc w:val="left"/>
              <w:rPr>
                <w:rFonts w:cstheme="minorHAnsi"/>
                <w:sz w:val="20"/>
                <w:szCs w:val="20"/>
              </w:rPr>
            </w:pPr>
            <w:r w:rsidRPr="63D2FD1A">
              <w:rPr>
                <w:rFonts w:cstheme="minorBidi"/>
                <w:sz w:val="20"/>
                <w:szCs w:val="20"/>
              </w:rPr>
              <w:t>Valid Tax Card</w:t>
            </w:r>
          </w:p>
        </w:tc>
        <w:tc>
          <w:tcPr>
            <w:tcW w:w="2452" w:type="pct"/>
          </w:tcPr>
          <w:p w14:paraId="282AFD4C" w14:textId="5879D433" w:rsidR="00433320" w:rsidRPr="00972789" w:rsidRDefault="00433320" w:rsidP="00433320">
            <w:pPr>
              <w:rPr>
                <w:sz w:val="20"/>
                <w:szCs w:val="20"/>
              </w:rPr>
            </w:pPr>
            <w:r w:rsidRPr="00087563">
              <w:rPr>
                <w:rFonts w:cstheme="minorHAnsi"/>
                <w:sz w:val="20"/>
                <w:szCs w:val="20"/>
              </w:rPr>
              <w:t xml:space="preserve">Submit in the </w:t>
            </w:r>
            <w:r w:rsidRPr="00A8189C">
              <w:rPr>
                <w:rFonts w:cstheme="minorHAnsi"/>
                <w:b/>
                <w:bCs/>
                <w:sz w:val="20"/>
                <w:szCs w:val="20"/>
              </w:rPr>
              <w:t>T</w:t>
            </w:r>
            <w:r w:rsidRPr="00087563">
              <w:rPr>
                <w:rFonts w:cstheme="minorHAnsi"/>
                <w:b/>
                <w:bCs/>
                <w:sz w:val="20"/>
                <w:szCs w:val="20"/>
              </w:rPr>
              <w:t xml:space="preserve">echnical </w:t>
            </w:r>
            <w:r w:rsidRPr="00A8189C">
              <w:rPr>
                <w:rFonts w:cstheme="minorHAnsi"/>
                <w:b/>
                <w:bCs/>
                <w:sz w:val="20"/>
                <w:szCs w:val="20"/>
              </w:rPr>
              <w:t xml:space="preserve">bid </w:t>
            </w:r>
            <w:r w:rsidRPr="00087563">
              <w:rPr>
                <w:rFonts w:cstheme="minorHAnsi"/>
                <w:sz w:val="20"/>
                <w:szCs w:val="20"/>
              </w:rPr>
              <w:t>envelope</w:t>
            </w:r>
            <w:r>
              <w:rPr>
                <w:rFonts w:cstheme="minorHAnsi"/>
                <w:sz w:val="20"/>
                <w:szCs w:val="20"/>
              </w:rPr>
              <w:t xml:space="preserve"> </w:t>
            </w:r>
            <w:r w:rsidRPr="00C87689">
              <w:rPr>
                <w:rFonts w:cstheme="minorHAnsi"/>
                <w:b/>
                <w:bCs/>
                <w:color w:val="FF0000"/>
                <w:sz w:val="20"/>
                <w:szCs w:val="20"/>
              </w:rPr>
              <w:t>(Mandatory)</w:t>
            </w:r>
          </w:p>
        </w:tc>
      </w:tr>
      <w:tr w:rsidR="00433320" w:rsidRPr="00E817E2" w14:paraId="754CC0AD" w14:textId="77777777" w:rsidTr="63D2FD1A">
        <w:trPr>
          <w:trHeight w:val="432"/>
        </w:trPr>
        <w:tc>
          <w:tcPr>
            <w:tcW w:w="339" w:type="pct"/>
          </w:tcPr>
          <w:p w14:paraId="68539BF3" w14:textId="0A0F1A9A" w:rsidR="00433320" w:rsidRPr="000266EE" w:rsidRDefault="00433320" w:rsidP="00433320">
            <w:pPr>
              <w:jc w:val="left"/>
              <w:rPr>
                <w:rFonts w:cstheme="minorHAnsi"/>
                <w:sz w:val="20"/>
                <w:szCs w:val="20"/>
              </w:rPr>
            </w:pPr>
            <w:r>
              <w:rPr>
                <w:rFonts w:cstheme="minorHAnsi"/>
                <w:sz w:val="20"/>
                <w:szCs w:val="20"/>
              </w:rPr>
              <w:t>10</w:t>
            </w:r>
            <w:r w:rsidRPr="000266EE">
              <w:rPr>
                <w:rFonts w:cstheme="minorHAnsi"/>
                <w:sz w:val="20"/>
                <w:szCs w:val="20"/>
              </w:rPr>
              <w:t>.</w:t>
            </w:r>
          </w:p>
        </w:tc>
        <w:tc>
          <w:tcPr>
            <w:tcW w:w="476" w:type="pct"/>
          </w:tcPr>
          <w:p w14:paraId="6A929B0E" w14:textId="1C88A94E" w:rsidR="00433320" w:rsidRPr="000266EE" w:rsidRDefault="00433320" w:rsidP="00433320">
            <w:pPr>
              <w:jc w:val="left"/>
              <w:rPr>
                <w:rFonts w:cstheme="minorHAnsi"/>
                <w:sz w:val="20"/>
                <w:szCs w:val="20"/>
              </w:rPr>
            </w:pPr>
            <w:r w:rsidRPr="000266EE">
              <w:rPr>
                <w:rFonts w:cstheme="minorHAnsi"/>
                <w:sz w:val="20"/>
                <w:szCs w:val="20"/>
              </w:rPr>
              <w:t>G</w:t>
            </w:r>
          </w:p>
        </w:tc>
        <w:tc>
          <w:tcPr>
            <w:tcW w:w="1733" w:type="pct"/>
          </w:tcPr>
          <w:p w14:paraId="04C1B85F" w14:textId="77777777" w:rsidR="00433320" w:rsidRPr="000266EE" w:rsidRDefault="00433320" w:rsidP="00433320">
            <w:pPr>
              <w:pStyle w:val="Default"/>
              <w:rPr>
                <w:rFonts w:asciiTheme="minorHAnsi" w:hAnsiTheme="minorHAnsi" w:cstheme="minorHAnsi"/>
                <w:color w:val="auto"/>
                <w:sz w:val="20"/>
                <w:szCs w:val="20"/>
              </w:rPr>
            </w:pPr>
            <w:r w:rsidRPr="000266EE">
              <w:rPr>
                <w:rFonts w:asciiTheme="minorHAnsi" w:hAnsiTheme="minorHAnsi" w:cstheme="minorHAnsi"/>
                <w:color w:val="auto"/>
                <w:sz w:val="20"/>
                <w:szCs w:val="20"/>
              </w:rPr>
              <w:t xml:space="preserve">Reference List </w:t>
            </w:r>
          </w:p>
          <w:p w14:paraId="155369DD" w14:textId="77777777" w:rsidR="00433320" w:rsidRPr="000266EE" w:rsidRDefault="00433320" w:rsidP="00433320">
            <w:pPr>
              <w:jc w:val="left"/>
              <w:rPr>
                <w:rFonts w:cstheme="minorHAnsi"/>
                <w:sz w:val="20"/>
                <w:szCs w:val="20"/>
              </w:rPr>
            </w:pPr>
          </w:p>
        </w:tc>
        <w:tc>
          <w:tcPr>
            <w:tcW w:w="2452" w:type="pct"/>
          </w:tcPr>
          <w:p w14:paraId="3C110DD7" w14:textId="06568B9A" w:rsidR="00433320" w:rsidRPr="002C6E32" w:rsidRDefault="00433320" w:rsidP="00433320">
            <w:pPr>
              <w:rPr>
                <w:rFonts w:cstheme="minorHAnsi"/>
              </w:rPr>
            </w:pPr>
            <w:r w:rsidRPr="002C6E32">
              <w:rPr>
                <w:rFonts w:cstheme="minorHAnsi"/>
                <w:sz w:val="20"/>
                <w:szCs w:val="20"/>
              </w:rPr>
              <w:t xml:space="preserve">Complete ALL sections in full, sign, stamp and submit in the </w:t>
            </w:r>
            <w:r w:rsidRPr="00A8189C">
              <w:rPr>
                <w:rFonts w:cstheme="minorHAnsi"/>
                <w:b/>
                <w:bCs/>
                <w:sz w:val="20"/>
                <w:szCs w:val="20"/>
              </w:rPr>
              <w:t>Technical bid</w:t>
            </w:r>
            <w:r w:rsidRPr="002C6E32">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00433320" w:rsidRPr="00E817E2" w14:paraId="7EB31F22" w14:textId="77777777" w:rsidTr="63D2FD1A">
        <w:trPr>
          <w:trHeight w:val="432"/>
        </w:trPr>
        <w:tc>
          <w:tcPr>
            <w:tcW w:w="339" w:type="pct"/>
          </w:tcPr>
          <w:p w14:paraId="674EFF30" w14:textId="3A548D1A" w:rsidR="00433320" w:rsidRPr="00141376" w:rsidRDefault="00433320" w:rsidP="00433320">
            <w:pPr>
              <w:jc w:val="left"/>
              <w:rPr>
                <w:rFonts w:cstheme="minorHAnsi"/>
                <w:sz w:val="20"/>
                <w:szCs w:val="20"/>
              </w:rPr>
            </w:pPr>
            <w:r>
              <w:rPr>
                <w:rFonts w:cstheme="minorHAnsi"/>
                <w:sz w:val="20"/>
                <w:szCs w:val="20"/>
              </w:rPr>
              <w:t>12</w:t>
            </w:r>
            <w:r w:rsidRPr="00141376">
              <w:rPr>
                <w:rFonts w:cstheme="minorHAnsi"/>
                <w:sz w:val="20"/>
                <w:szCs w:val="20"/>
              </w:rPr>
              <w:t>.</w:t>
            </w:r>
          </w:p>
        </w:tc>
        <w:tc>
          <w:tcPr>
            <w:tcW w:w="476" w:type="pct"/>
          </w:tcPr>
          <w:p w14:paraId="5CA0CD5F" w14:textId="7D83E763" w:rsidR="00433320" w:rsidRPr="000266EE" w:rsidRDefault="00433320" w:rsidP="00433320">
            <w:pPr>
              <w:jc w:val="left"/>
              <w:rPr>
                <w:rFonts w:cstheme="minorBidi"/>
                <w:sz w:val="20"/>
                <w:szCs w:val="20"/>
              </w:rPr>
            </w:pPr>
            <w:r w:rsidRPr="63D2FD1A">
              <w:rPr>
                <w:rFonts w:cstheme="minorBidi"/>
                <w:sz w:val="20"/>
                <w:szCs w:val="20"/>
              </w:rPr>
              <w:t>I</w:t>
            </w:r>
          </w:p>
        </w:tc>
        <w:tc>
          <w:tcPr>
            <w:tcW w:w="1733" w:type="pct"/>
          </w:tcPr>
          <w:p w14:paraId="1FF395CC" w14:textId="45D096AD" w:rsidR="00433320" w:rsidRPr="00141376" w:rsidRDefault="00433320" w:rsidP="00433320">
            <w:pPr>
              <w:jc w:val="left"/>
              <w:rPr>
                <w:rFonts w:cstheme="minorHAnsi"/>
                <w:sz w:val="20"/>
                <w:szCs w:val="20"/>
              </w:rPr>
            </w:pPr>
            <w:r w:rsidRPr="00087563">
              <w:rPr>
                <w:rFonts w:cstheme="minorHAnsi"/>
                <w:sz w:val="20"/>
                <w:szCs w:val="20"/>
              </w:rPr>
              <w:t>Previous contracts for Similar S</w:t>
            </w:r>
            <w:r>
              <w:rPr>
                <w:rFonts w:cstheme="minorHAnsi"/>
                <w:sz w:val="20"/>
                <w:szCs w:val="20"/>
              </w:rPr>
              <w:t xml:space="preserve">upplies </w:t>
            </w:r>
          </w:p>
        </w:tc>
        <w:tc>
          <w:tcPr>
            <w:tcW w:w="2452" w:type="pct"/>
          </w:tcPr>
          <w:p w14:paraId="5EC6763E" w14:textId="73FC7BE8" w:rsidR="00433320" w:rsidRPr="002C6E32" w:rsidRDefault="00433320" w:rsidP="00433320">
            <w:pPr>
              <w:rPr>
                <w:rFonts w:cstheme="minorHAnsi"/>
                <w:sz w:val="20"/>
                <w:szCs w:val="20"/>
              </w:rPr>
            </w:pPr>
            <w:r>
              <w:rPr>
                <w:rFonts w:cstheme="minorHAnsi"/>
                <w:sz w:val="20"/>
                <w:szCs w:val="20"/>
              </w:rPr>
              <w:t>Reference document c</w:t>
            </w:r>
            <w:r w:rsidRPr="00087563">
              <w:rPr>
                <w:rFonts w:cstheme="minorHAnsi"/>
                <w:sz w:val="20"/>
                <w:szCs w:val="20"/>
              </w:rPr>
              <w:t xml:space="preserve">opy of previous contracts for Similar Supplies, within the last 3-5 years. Submit in the </w:t>
            </w:r>
            <w:r w:rsidRPr="00DF2F8B">
              <w:rPr>
                <w:rFonts w:cstheme="minorHAnsi"/>
                <w:b/>
                <w:bCs/>
                <w:sz w:val="20"/>
                <w:szCs w:val="20"/>
              </w:rPr>
              <w:t>T</w:t>
            </w:r>
            <w:r w:rsidRPr="00087563">
              <w:rPr>
                <w:rFonts w:cstheme="minorHAnsi"/>
                <w:b/>
                <w:bCs/>
                <w:sz w:val="20"/>
                <w:szCs w:val="20"/>
              </w:rPr>
              <w:t xml:space="preserve">echnical </w:t>
            </w:r>
            <w:r w:rsidRPr="00A8189C">
              <w:rPr>
                <w:rFonts w:cstheme="minorHAnsi"/>
                <w:b/>
                <w:bCs/>
                <w:sz w:val="20"/>
                <w:szCs w:val="20"/>
              </w:rPr>
              <w:t>bid</w:t>
            </w:r>
            <w:r w:rsidRPr="00087563">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bl>
    <w:p w14:paraId="6E30CA66" w14:textId="77777777" w:rsidR="00433320" w:rsidRDefault="00433320" w:rsidP="63D2FD1A">
      <w:pPr>
        <w:rPr>
          <w:rFonts w:cstheme="minorBidi"/>
          <w:b/>
          <w:bCs/>
        </w:rPr>
      </w:pPr>
    </w:p>
    <w:p w14:paraId="6EE8F9E9" w14:textId="418E377E" w:rsidR="003C6645" w:rsidRDefault="003C6645" w:rsidP="63D2FD1A">
      <w:pPr>
        <w:rPr>
          <w:rFonts w:cstheme="minorBidi"/>
          <w:b/>
          <w:bCs/>
        </w:rPr>
      </w:pPr>
      <w:r w:rsidRPr="63D2FD1A">
        <w:rPr>
          <w:rFonts w:cstheme="minorBidi"/>
          <w:b/>
          <w:bCs/>
        </w:rPr>
        <w:t xml:space="preserve"> </w:t>
      </w:r>
      <w:r w:rsidR="63D2FD1A" w:rsidRPr="63D2FD1A">
        <w:rPr>
          <w:rFonts w:cstheme="minorBidi"/>
          <w:b/>
          <w:bCs/>
        </w:rPr>
        <w:t>Please note that bids shall respond to all criteria, or their bid may be disqualified.</w:t>
      </w:r>
    </w:p>
    <w:p w14:paraId="07F3BD82" w14:textId="77777777" w:rsidR="000C0C9C" w:rsidRDefault="000C0C9C" w:rsidP="63D2FD1A">
      <w:pPr>
        <w:rPr>
          <w:rFonts w:cstheme="minorBidi"/>
          <w:b/>
          <w:bCs/>
        </w:rPr>
      </w:pPr>
    </w:p>
    <w:p w14:paraId="7E3E3CEA" w14:textId="75330686" w:rsidR="000C0C9C" w:rsidRDefault="000C0C9C" w:rsidP="63D2FD1A">
      <w:pPr>
        <w:rPr>
          <w:rFonts w:cstheme="minorBidi"/>
          <w:b/>
          <w:bCs/>
        </w:rPr>
      </w:pPr>
      <w:r w:rsidRPr="000C0C9C">
        <w:rPr>
          <w:rFonts w:cstheme="minorBidi"/>
          <w:bCs/>
        </w:rPr>
        <w:t>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w:t>
      </w:r>
      <w:r w:rsidRPr="000C0C9C">
        <w:rPr>
          <w:rFonts w:cstheme="minorBidi"/>
          <w:b/>
          <w:bCs/>
        </w:rPr>
        <w:t>.</w:t>
      </w:r>
    </w:p>
    <w:p w14:paraId="7B11369C" w14:textId="77777777" w:rsidR="003C6645" w:rsidRPr="00FA4492" w:rsidRDefault="003C6645" w:rsidP="003C6645">
      <w:pPr>
        <w:rPr>
          <w:rFonts w:cstheme="minorHAnsi"/>
          <w:b/>
          <w:bCs/>
        </w:rPr>
      </w:pPr>
    </w:p>
    <w:p w14:paraId="58C5A19C" w14:textId="02F266A4" w:rsidR="00141F35" w:rsidRDefault="00141F35" w:rsidP="00972789">
      <w:pPr>
        <w:pStyle w:val="Heading2"/>
        <w:spacing w:after="0"/>
      </w:pPr>
      <w:r>
        <w:t xml:space="preserve">Technical </w:t>
      </w:r>
      <w:r w:rsidR="006166F0">
        <w:t>Evaluation</w:t>
      </w:r>
    </w:p>
    <w:p w14:paraId="06A1A43F" w14:textId="172A7A25" w:rsidR="00AA4634" w:rsidRDefault="00AA4634" w:rsidP="00AA4634">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Pr="00EE1B34">
        <w:rPr>
          <w:rFonts w:ascii="Calibri" w:hAnsi="Calibri" w:cs="Arial"/>
          <w:szCs w:val="22"/>
          <w:lang w:val="en-GB"/>
        </w:rPr>
        <w:t xml:space="preserve">id </w:t>
      </w:r>
      <w:r w:rsidR="002808DB">
        <w:rPr>
          <w:rFonts w:ascii="Calibri" w:hAnsi="Calibri" w:cs="Arial"/>
          <w:szCs w:val="22"/>
          <w:lang w:val="en-GB"/>
        </w:rPr>
        <w:t>shall</w:t>
      </w:r>
      <w:r>
        <w:rPr>
          <w:rFonts w:ascii="Calibri" w:hAnsi="Calibri" w:cs="Arial"/>
          <w:szCs w:val="22"/>
          <w:lang w:val="en-GB"/>
        </w:rPr>
        <w:t xml:space="preserve"> meet or exceed the stipulated requirements and specifications in the </w:t>
      </w:r>
      <w:r w:rsidR="00DE5725">
        <w:rPr>
          <w:rFonts w:ascii="Calibri" w:hAnsi="Calibri" w:cs="Arial"/>
          <w:szCs w:val="22"/>
          <w:lang w:val="en-GB"/>
        </w:rPr>
        <w:t>ITB</w:t>
      </w:r>
      <w:r>
        <w:rPr>
          <w:rFonts w:ascii="Calibri" w:hAnsi="Calibri" w:cs="Arial"/>
          <w:szCs w:val="22"/>
          <w:lang w:val="en-GB"/>
        </w:rPr>
        <w:t xml:space="preserve">. </w:t>
      </w:r>
      <w:r w:rsidRPr="00EE1B34">
        <w:rPr>
          <w:rFonts w:ascii="Calibri" w:hAnsi="Calibri" w:cs="Arial"/>
          <w:szCs w:val="22"/>
          <w:lang w:val="en-GB"/>
        </w:rPr>
        <w:t xml:space="preserve">A Bid is deemed to </w:t>
      </w:r>
      <w:r>
        <w:rPr>
          <w:rFonts w:ascii="Calibri" w:hAnsi="Calibri" w:cs="Arial"/>
          <w:szCs w:val="22"/>
          <w:lang w:val="en-GB"/>
        </w:rPr>
        <w:t>meet the criteria</w:t>
      </w:r>
      <w:r w:rsidRPr="00EE1B34">
        <w:rPr>
          <w:rFonts w:ascii="Calibri" w:hAnsi="Calibri" w:cs="Arial"/>
          <w:szCs w:val="22"/>
          <w:lang w:val="en-GB"/>
        </w:rPr>
        <w:t xml:space="preserve"> if it </w:t>
      </w:r>
      <w:r>
        <w:rPr>
          <w:rFonts w:ascii="Calibri" w:hAnsi="Calibri" w:cs="Arial"/>
          <w:szCs w:val="22"/>
          <w:lang w:val="en-GB"/>
        </w:rPr>
        <w:t>confirms that it meets</w:t>
      </w:r>
      <w:r w:rsidRPr="00EE1B34">
        <w:rPr>
          <w:rFonts w:ascii="Calibri" w:hAnsi="Calibri" w:cs="Arial"/>
          <w:szCs w:val="22"/>
          <w:lang w:val="en-GB"/>
        </w:rPr>
        <w:t xml:space="preserve"> </w:t>
      </w:r>
      <w:r>
        <w:rPr>
          <w:rFonts w:ascii="Calibri" w:hAnsi="Calibri" w:cs="Arial"/>
          <w:szCs w:val="22"/>
          <w:lang w:val="en-GB"/>
        </w:rPr>
        <w:t xml:space="preserve">the </w:t>
      </w:r>
      <w:r w:rsidRPr="00EE1B34">
        <w:rPr>
          <w:rFonts w:ascii="Calibri" w:hAnsi="Calibri" w:cs="Arial"/>
          <w:szCs w:val="22"/>
          <w:lang w:val="en-GB"/>
        </w:rPr>
        <w:t xml:space="preserve">conditions, procedures and specifications in the </w:t>
      </w:r>
      <w:r w:rsidR="00DE5725">
        <w:rPr>
          <w:rFonts w:ascii="Calibri" w:hAnsi="Calibri" w:cs="Arial"/>
          <w:szCs w:val="22"/>
          <w:lang w:val="en-GB"/>
        </w:rPr>
        <w:t>ITB</w:t>
      </w:r>
      <w:r w:rsidRPr="00EE1B34">
        <w:rPr>
          <w:rFonts w:ascii="Calibri" w:hAnsi="Calibri" w:cs="Arial"/>
          <w:szCs w:val="22"/>
          <w:lang w:val="en-GB"/>
        </w:rPr>
        <w:t xml:space="preserve"> without substantially departing from or attaching restrictions with them. If a Bid does not</w:t>
      </w:r>
      <w:r>
        <w:rPr>
          <w:rFonts w:ascii="Calibri" w:hAnsi="Calibri" w:cs="Arial"/>
          <w:szCs w:val="22"/>
          <w:lang w:val="en-GB"/>
        </w:rPr>
        <w:t xml:space="preserve"> technically</w:t>
      </w:r>
      <w:r w:rsidRPr="00EE1B34">
        <w:rPr>
          <w:rFonts w:ascii="Calibri" w:hAnsi="Calibri" w:cs="Arial"/>
          <w:szCs w:val="22"/>
          <w:lang w:val="en-GB"/>
        </w:rPr>
        <w:t xml:space="preserve"> comply with the </w:t>
      </w:r>
      <w:r w:rsidR="00DE5725">
        <w:rPr>
          <w:rFonts w:ascii="Calibri" w:hAnsi="Calibri" w:cs="Arial"/>
          <w:szCs w:val="22"/>
          <w:lang w:val="en-GB"/>
        </w:rPr>
        <w:t>ITB</w:t>
      </w:r>
      <w:r w:rsidRPr="00EE1B34">
        <w:rPr>
          <w:rFonts w:ascii="Calibri" w:hAnsi="Calibri" w:cs="Arial"/>
          <w:szCs w:val="22"/>
          <w:lang w:val="en-GB"/>
        </w:rPr>
        <w:t>, it will be rejected.</w:t>
      </w:r>
      <w:r>
        <w:rPr>
          <w:rFonts w:ascii="Calibri" w:hAnsi="Calibri" w:cs="Arial"/>
          <w:color w:val="222222"/>
          <w:szCs w:val="22"/>
          <w:lang w:val="en-GB"/>
        </w:rPr>
        <w:t xml:space="preserve"> </w:t>
      </w:r>
    </w:p>
    <w:p w14:paraId="0226A87B" w14:textId="77777777" w:rsidR="00AA4634" w:rsidRDefault="00AA4634" w:rsidP="00AA4634">
      <w:pPr>
        <w:tabs>
          <w:tab w:val="left" w:pos="360"/>
        </w:tabs>
        <w:rPr>
          <w:rFonts w:ascii="Calibri" w:hAnsi="Calibri" w:cs="Arial"/>
          <w:color w:val="222222"/>
          <w:szCs w:val="22"/>
          <w:lang w:val="en-GB"/>
        </w:rPr>
      </w:pPr>
    </w:p>
    <w:p w14:paraId="201A34E0" w14:textId="670621D1" w:rsidR="00AA4634" w:rsidRDefault="00AA4634" w:rsidP="00AA4634">
      <w:pPr>
        <w:tabs>
          <w:tab w:val="left" w:pos="360"/>
        </w:tabs>
        <w:rPr>
          <w:rFonts w:ascii="Calibri" w:hAnsi="Calibri" w:cs="Arial"/>
          <w:color w:val="222222"/>
          <w:szCs w:val="22"/>
          <w:lang w:val="en-GB"/>
        </w:rPr>
      </w:pPr>
      <w:r>
        <w:rPr>
          <w:rFonts w:ascii="Calibri" w:hAnsi="Calibri" w:cs="Arial"/>
          <w:color w:val="222222"/>
          <w:szCs w:val="22"/>
          <w:lang w:val="en-GB"/>
        </w:rPr>
        <w:t xml:space="preserve">The </w:t>
      </w:r>
      <w:r w:rsidR="00A53227" w:rsidRPr="00A53227">
        <w:rPr>
          <w:rFonts w:ascii="Calibri" w:hAnsi="Calibri" w:cs="Arial"/>
          <w:color w:val="222222"/>
          <w:szCs w:val="22"/>
          <w:lang w:val="en-GB"/>
        </w:rPr>
        <w:t>technical specifications</w:t>
      </w:r>
      <w:r>
        <w:rPr>
          <w:rFonts w:ascii="Calibri" w:hAnsi="Calibri" w:cs="Arial"/>
          <w:color w:val="222222"/>
          <w:szCs w:val="22"/>
          <w:lang w:val="en-GB"/>
        </w:rPr>
        <w:t xml:space="preserve"> for the tender are stipulated in Annex A – DRC Bid Form.</w:t>
      </w:r>
    </w:p>
    <w:p w14:paraId="5E68FA61" w14:textId="539CA1C6" w:rsidR="003C6645" w:rsidRDefault="003C6645" w:rsidP="003C6645">
      <w:pPr>
        <w:rPr>
          <w:color w:val="222222"/>
        </w:rPr>
      </w:pPr>
      <w:r>
        <w:rPr>
          <w:color w:val="222222"/>
        </w:rPr>
        <w:t xml:space="preserve">The technical criteria for this </w:t>
      </w:r>
      <w:r w:rsidR="00DE5725">
        <w:rPr>
          <w:color w:val="222222"/>
        </w:rPr>
        <w:t>ITB</w:t>
      </w:r>
      <w:r>
        <w:rPr>
          <w:color w:val="222222"/>
        </w:rPr>
        <w:t xml:space="preserve"> and their weighting in the technical evaluation are:</w:t>
      </w:r>
    </w:p>
    <w:p w14:paraId="7730465E" w14:textId="12086F86" w:rsidR="00234701" w:rsidRDefault="00234701" w:rsidP="003C6645">
      <w:pPr>
        <w:rPr>
          <w:color w:val="222222"/>
        </w:rPr>
      </w:pPr>
    </w:p>
    <w:tbl>
      <w:tblPr>
        <w:tblStyle w:val="TableGrid"/>
        <w:tblW w:w="0" w:type="auto"/>
        <w:tblInd w:w="-5" w:type="dxa"/>
        <w:tblLook w:val="04A0" w:firstRow="1" w:lastRow="0" w:firstColumn="1" w:lastColumn="0" w:noHBand="0" w:noVBand="1"/>
      </w:tblPr>
      <w:tblGrid>
        <w:gridCol w:w="538"/>
        <w:gridCol w:w="2023"/>
        <w:gridCol w:w="2251"/>
        <w:gridCol w:w="2790"/>
        <w:gridCol w:w="1119"/>
        <w:gridCol w:w="1354"/>
      </w:tblGrid>
      <w:tr w:rsidR="00D962F4" w14:paraId="3D2BCCDD" w14:textId="77777777" w:rsidTr="007A5018">
        <w:trPr>
          <w:trHeight w:val="451"/>
        </w:trPr>
        <w:tc>
          <w:tcPr>
            <w:tcW w:w="538" w:type="dxa"/>
            <w:shd w:val="clear" w:color="auto" w:fill="D9D9D9" w:themeFill="background1" w:themeFillShade="D9"/>
          </w:tcPr>
          <w:p w14:paraId="08ECCBCF" w14:textId="77777777" w:rsidR="00234701" w:rsidRPr="00972789" w:rsidRDefault="00234701" w:rsidP="00D47EE8">
            <w:pPr>
              <w:jc w:val="center"/>
              <w:rPr>
                <w:b/>
              </w:rPr>
            </w:pPr>
            <w:r>
              <w:rPr>
                <w:b/>
              </w:rPr>
              <w:t>No.</w:t>
            </w:r>
          </w:p>
        </w:tc>
        <w:tc>
          <w:tcPr>
            <w:tcW w:w="1858" w:type="dxa"/>
            <w:shd w:val="clear" w:color="auto" w:fill="D9D9D9" w:themeFill="background1" w:themeFillShade="D9"/>
          </w:tcPr>
          <w:p w14:paraId="7F5372E0" w14:textId="77777777" w:rsidR="00234701" w:rsidRDefault="00234701" w:rsidP="00D47EE8">
            <w:pPr>
              <w:jc w:val="center"/>
              <w:rPr>
                <w:b/>
              </w:rPr>
            </w:pPr>
            <w:r>
              <w:rPr>
                <w:b/>
              </w:rPr>
              <w:t xml:space="preserve">Technical Component </w:t>
            </w:r>
          </w:p>
        </w:tc>
        <w:tc>
          <w:tcPr>
            <w:tcW w:w="2308" w:type="dxa"/>
            <w:shd w:val="clear" w:color="auto" w:fill="D9D9D9" w:themeFill="background1" w:themeFillShade="D9"/>
          </w:tcPr>
          <w:p w14:paraId="3F6B01CC" w14:textId="77777777" w:rsidR="00234701" w:rsidRPr="00972789" w:rsidRDefault="00234701" w:rsidP="00D47EE8">
            <w:pPr>
              <w:jc w:val="center"/>
              <w:rPr>
                <w:b/>
              </w:rPr>
            </w:pPr>
            <w:r>
              <w:rPr>
                <w:b/>
              </w:rPr>
              <w:t xml:space="preserve">Considerations Technical Criteria </w:t>
            </w:r>
          </w:p>
        </w:tc>
        <w:tc>
          <w:tcPr>
            <w:tcW w:w="2877" w:type="dxa"/>
            <w:shd w:val="clear" w:color="auto" w:fill="D9D9D9" w:themeFill="background1" w:themeFillShade="D9"/>
          </w:tcPr>
          <w:p w14:paraId="0730C3DB" w14:textId="77777777" w:rsidR="00234701" w:rsidRDefault="00234701" w:rsidP="00D47EE8">
            <w:pPr>
              <w:jc w:val="center"/>
              <w:rPr>
                <w:b/>
              </w:rPr>
            </w:pPr>
            <w:r>
              <w:rPr>
                <w:b/>
              </w:rPr>
              <w:t xml:space="preserve">Information in Bidders Proposal and Submitted Documents to be Evaluated </w:t>
            </w:r>
          </w:p>
        </w:tc>
        <w:tc>
          <w:tcPr>
            <w:tcW w:w="1123" w:type="dxa"/>
            <w:shd w:val="clear" w:color="auto" w:fill="D9D9D9" w:themeFill="background1" w:themeFillShade="D9"/>
          </w:tcPr>
          <w:p w14:paraId="74D66CBE" w14:textId="77777777" w:rsidR="00234701" w:rsidRDefault="00234701" w:rsidP="00D47EE8">
            <w:pPr>
              <w:jc w:val="center"/>
              <w:rPr>
                <w:b/>
              </w:rPr>
            </w:pPr>
            <w:r>
              <w:rPr>
                <w:b/>
              </w:rPr>
              <w:t>Technical Scoring</w:t>
            </w:r>
          </w:p>
        </w:tc>
        <w:tc>
          <w:tcPr>
            <w:tcW w:w="1371" w:type="dxa"/>
            <w:shd w:val="clear" w:color="auto" w:fill="D9D9D9" w:themeFill="background1" w:themeFillShade="D9"/>
          </w:tcPr>
          <w:p w14:paraId="61169A1A" w14:textId="77777777" w:rsidR="00234701" w:rsidRPr="00B84760" w:rsidRDefault="00234701" w:rsidP="00D47EE8">
            <w:pPr>
              <w:rPr>
                <w:b/>
              </w:rPr>
            </w:pPr>
            <w:r w:rsidRPr="00B84760">
              <w:rPr>
                <w:b/>
              </w:rPr>
              <w:t>Weighting</w:t>
            </w:r>
          </w:p>
          <w:p w14:paraId="3B22B2A2" w14:textId="77777777" w:rsidR="00234701" w:rsidRDefault="00234701" w:rsidP="00D47EE8">
            <w:pPr>
              <w:jc w:val="center"/>
              <w:rPr>
                <w:b/>
              </w:rPr>
            </w:pPr>
            <w:r w:rsidRPr="00B84760">
              <w:rPr>
                <w:b/>
              </w:rPr>
              <w:t>[Total 100%]</w:t>
            </w:r>
          </w:p>
        </w:tc>
      </w:tr>
      <w:tr w:rsidR="007A5018" w:rsidRPr="007E3E2D" w14:paraId="145B03B3" w14:textId="77777777" w:rsidTr="007A5018">
        <w:trPr>
          <w:trHeight w:val="734"/>
        </w:trPr>
        <w:tc>
          <w:tcPr>
            <w:tcW w:w="538" w:type="dxa"/>
          </w:tcPr>
          <w:p w14:paraId="545F1639" w14:textId="77777777" w:rsidR="007A5018" w:rsidRPr="00CA04A5" w:rsidRDefault="007A5018" w:rsidP="007A5018">
            <w:pPr>
              <w:jc w:val="center"/>
            </w:pPr>
            <w:r w:rsidRPr="00CA04A5">
              <w:t>1.</w:t>
            </w:r>
          </w:p>
        </w:tc>
        <w:tc>
          <w:tcPr>
            <w:tcW w:w="1858" w:type="dxa"/>
          </w:tcPr>
          <w:p w14:paraId="2A8B6B46" w14:textId="77777777" w:rsidR="007A5018" w:rsidRPr="00D10E8B" w:rsidRDefault="007A5018" w:rsidP="007A5018">
            <w:pPr>
              <w:jc w:val="left"/>
            </w:pPr>
            <w:r w:rsidRPr="00D10E8B">
              <w:t xml:space="preserve">Supplier/Company’s Financial Capacity </w:t>
            </w:r>
          </w:p>
          <w:p w14:paraId="5EE45DAD" w14:textId="57747243" w:rsidR="007A5018" w:rsidRPr="00D10E8B" w:rsidRDefault="007A5018" w:rsidP="007A5018">
            <w:pPr>
              <w:jc w:val="left"/>
            </w:pPr>
          </w:p>
        </w:tc>
        <w:tc>
          <w:tcPr>
            <w:tcW w:w="2308" w:type="dxa"/>
          </w:tcPr>
          <w:p w14:paraId="79EA8EEF" w14:textId="354E42CB" w:rsidR="007A5018" w:rsidRPr="00D10E8B" w:rsidRDefault="00C52500" w:rsidP="007A5018">
            <w:pPr>
              <w:jc w:val="left"/>
            </w:pPr>
            <w:r w:rsidRPr="00D10E8B">
              <w:t>Supplier’s ability to sustain multiple future orders and honor the FWA over its lifetime.</w:t>
            </w:r>
          </w:p>
        </w:tc>
        <w:tc>
          <w:tcPr>
            <w:tcW w:w="2877" w:type="dxa"/>
          </w:tcPr>
          <w:p w14:paraId="367A65E7" w14:textId="2D01D4DC" w:rsidR="007A5018" w:rsidRPr="00D10E8B" w:rsidRDefault="00C52500" w:rsidP="007A5018">
            <w:pPr>
              <w:jc w:val="left"/>
            </w:pPr>
            <w:r w:rsidRPr="00D10E8B">
              <w:t>Bank statements, audited reports for 3 years, proof of annual turnover ≥ USD 200,000.</w:t>
            </w:r>
          </w:p>
        </w:tc>
        <w:tc>
          <w:tcPr>
            <w:tcW w:w="1123" w:type="dxa"/>
          </w:tcPr>
          <w:p w14:paraId="10A42B28" w14:textId="77777777" w:rsidR="007A5018" w:rsidRPr="00D10E8B" w:rsidRDefault="007A5018" w:rsidP="007A5018">
            <w:pPr>
              <w:jc w:val="left"/>
            </w:pPr>
            <w:r w:rsidRPr="00D10E8B">
              <w:t>1-5</w:t>
            </w:r>
          </w:p>
        </w:tc>
        <w:tc>
          <w:tcPr>
            <w:tcW w:w="1371" w:type="dxa"/>
          </w:tcPr>
          <w:p w14:paraId="05186804" w14:textId="42B4E708" w:rsidR="007A5018" w:rsidRPr="00D10E8B" w:rsidRDefault="00E360C0" w:rsidP="007A5018">
            <w:pPr>
              <w:jc w:val="left"/>
            </w:pPr>
            <w:r w:rsidRPr="00D10E8B">
              <w:t>15%</w:t>
            </w:r>
          </w:p>
        </w:tc>
      </w:tr>
      <w:tr w:rsidR="007A5018" w:rsidRPr="00955D99" w14:paraId="5B2BCC65" w14:textId="77777777" w:rsidTr="007A5018">
        <w:trPr>
          <w:trHeight w:val="977"/>
        </w:trPr>
        <w:tc>
          <w:tcPr>
            <w:tcW w:w="538" w:type="dxa"/>
          </w:tcPr>
          <w:p w14:paraId="02A99DE2" w14:textId="77777777" w:rsidR="00234701" w:rsidRPr="00CA04A5" w:rsidRDefault="00234701" w:rsidP="00D47EE8">
            <w:pPr>
              <w:jc w:val="center"/>
            </w:pPr>
            <w:r w:rsidRPr="00CA04A5">
              <w:t>2.</w:t>
            </w:r>
          </w:p>
        </w:tc>
        <w:tc>
          <w:tcPr>
            <w:tcW w:w="1858" w:type="dxa"/>
          </w:tcPr>
          <w:p w14:paraId="401A8EE4" w14:textId="1CE02A63" w:rsidR="00234701" w:rsidRPr="00CA04A5" w:rsidRDefault="006D7619" w:rsidP="00D47EE8">
            <w:pPr>
              <w:jc w:val="left"/>
            </w:pPr>
            <w:r>
              <w:t xml:space="preserve">Technical Compliance </w:t>
            </w:r>
          </w:p>
        </w:tc>
        <w:tc>
          <w:tcPr>
            <w:tcW w:w="5185" w:type="dxa"/>
            <w:gridSpan w:val="2"/>
          </w:tcPr>
          <w:p w14:paraId="55E8859D" w14:textId="5EC6C8AB" w:rsidR="00234701" w:rsidRPr="00955D99" w:rsidRDefault="006D7619" w:rsidP="00D47EE8">
            <w:pPr>
              <w:jc w:val="center"/>
            </w:pPr>
            <w:r>
              <w:t>Quality, specifications, and compliance of the offered IT equipment with the required standards.</w:t>
            </w:r>
          </w:p>
        </w:tc>
        <w:tc>
          <w:tcPr>
            <w:tcW w:w="1123" w:type="dxa"/>
          </w:tcPr>
          <w:p w14:paraId="545ABF23" w14:textId="77777777" w:rsidR="00234701" w:rsidRPr="001221EC" w:rsidRDefault="00234701" w:rsidP="00D47EE8">
            <w:pPr>
              <w:jc w:val="left"/>
            </w:pPr>
            <w:r>
              <w:t>1-5</w:t>
            </w:r>
          </w:p>
        </w:tc>
        <w:tc>
          <w:tcPr>
            <w:tcW w:w="1371" w:type="dxa"/>
          </w:tcPr>
          <w:p w14:paraId="38637928" w14:textId="51BD0CC3" w:rsidR="00234701" w:rsidRPr="001221EC" w:rsidRDefault="007A5018" w:rsidP="00D47EE8">
            <w:pPr>
              <w:jc w:val="left"/>
            </w:pPr>
            <w:r>
              <w:t>30</w:t>
            </w:r>
            <w:r w:rsidR="00234701">
              <w:t>%</w:t>
            </w:r>
          </w:p>
        </w:tc>
      </w:tr>
      <w:tr w:rsidR="00D962F4" w:rsidRPr="00B61D76" w14:paraId="6F9C8F32" w14:textId="77777777" w:rsidTr="007A5018">
        <w:trPr>
          <w:trHeight w:val="977"/>
        </w:trPr>
        <w:tc>
          <w:tcPr>
            <w:tcW w:w="538" w:type="dxa"/>
          </w:tcPr>
          <w:p w14:paraId="3A4D28DE" w14:textId="77777777" w:rsidR="00234701" w:rsidRPr="00CA04A5" w:rsidRDefault="00234701" w:rsidP="00D47EE8">
            <w:pPr>
              <w:jc w:val="center"/>
            </w:pPr>
            <w:r>
              <w:t>3.</w:t>
            </w:r>
          </w:p>
        </w:tc>
        <w:tc>
          <w:tcPr>
            <w:tcW w:w="1858" w:type="dxa"/>
          </w:tcPr>
          <w:p w14:paraId="3D258EE3" w14:textId="77777777" w:rsidR="00234701" w:rsidRDefault="00234701" w:rsidP="00D47EE8">
            <w:pPr>
              <w:jc w:val="left"/>
            </w:pPr>
            <w:r w:rsidRPr="009D3F1F">
              <w:t>Delivery Lead Time</w:t>
            </w:r>
          </w:p>
        </w:tc>
        <w:tc>
          <w:tcPr>
            <w:tcW w:w="2308" w:type="dxa"/>
          </w:tcPr>
          <w:p w14:paraId="64E763D1" w14:textId="1A516B28" w:rsidR="00234701" w:rsidRDefault="00234701" w:rsidP="00D47EE8">
            <w:pPr>
              <w:jc w:val="left"/>
            </w:pPr>
            <w:r w:rsidRPr="00BB7E5C">
              <w:t xml:space="preserve">All stipulated quantity must be delivered at DRC sites within </w:t>
            </w:r>
            <w:r>
              <w:t xml:space="preserve">two </w:t>
            </w:r>
            <w:r w:rsidR="006D1BA2">
              <w:t>weeks</w:t>
            </w:r>
            <w:r>
              <w:t xml:space="preserve"> </w:t>
            </w:r>
            <w:r w:rsidRPr="00BB7E5C">
              <w:t xml:space="preserve">after </w:t>
            </w:r>
            <w:r>
              <w:t>submitting PO</w:t>
            </w:r>
          </w:p>
        </w:tc>
        <w:tc>
          <w:tcPr>
            <w:tcW w:w="2877" w:type="dxa"/>
          </w:tcPr>
          <w:p w14:paraId="1BED4276" w14:textId="77777777" w:rsidR="00234701" w:rsidRPr="005B4084" w:rsidRDefault="00234701" w:rsidP="00D47EE8">
            <w:pPr>
              <w:jc w:val="left"/>
              <w:rPr>
                <w:bCs/>
              </w:rPr>
            </w:pPr>
            <w:r w:rsidRPr="005B4084">
              <w:rPr>
                <w:bCs/>
              </w:rPr>
              <w:t>Complete all offered specifications Annex A.1</w:t>
            </w:r>
          </w:p>
        </w:tc>
        <w:tc>
          <w:tcPr>
            <w:tcW w:w="1123" w:type="dxa"/>
          </w:tcPr>
          <w:p w14:paraId="781B742B" w14:textId="77777777" w:rsidR="00234701" w:rsidRDefault="00234701" w:rsidP="00D47EE8">
            <w:pPr>
              <w:jc w:val="left"/>
              <w:rPr>
                <w:b/>
              </w:rPr>
            </w:pPr>
            <w:r>
              <w:t>1-5</w:t>
            </w:r>
          </w:p>
        </w:tc>
        <w:tc>
          <w:tcPr>
            <w:tcW w:w="1371" w:type="dxa"/>
          </w:tcPr>
          <w:p w14:paraId="50448484" w14:textId="73DD95D0" w:rsidR="00234701" w:rsidRDefault="00C52500" w:rsidP="00D47EE8">
            <w:pPr>
              <w:jc w:val="left"/>
              <w:rPr>
                <w:b/>
              </w:rPr>
            </w:pPr>
            <w:r>
              <w:t>15</w:t>
            </w:r>
            <w:r w:rsidR="00234701">
              <w:t>%</w:t>
            </w:r>
          </w:p>
        </w:tc>
      </w:tr>
      <w:tr w:rsidR="00D962F4" w:rsidRPr="00B61D76" w14:paraId="7FEB30A2" w14:textId="77777777" w:rsidTr="007A5018">
        <w:trPr>
          <w:trHeight w:val="977"/>
        </w:trPr>
        <w:tc>
          <w:tcPr>
            <w:tcW w:w="538" w:type="dxa"/>
          </w:tcPr>
          <w:p w14:paraId="642E69CC" w14:textId="77777777" w:rsidR="00234701" w:rsidRDefault="00234701" w:rsidP="00D47EE8">
            <w:pPr>
              <w:jc w:val="center"/>
            </w:pPr>
            <w:r>
              <w:t>4</w:t>
            </w:r>
          </w:p>
        </w:tc>
        <w:tc>
          <w:tcPr>
            <w:tcW w:w="1858" w:type="dxa"/>
          </w:tcPr>
          <w:p w14:paraId="639DA208" w14:textId="77777777" w:rsidR="00234701" w:rsidRDefault="00234701" w:rsidP="00D47EE8">
            <w:pPr>
              <w:jc w:val="left"/>
            </w:pPr>
            <w:r w:rsidRPr="00826496">
              <w:t>Experience</w:t>
            </w:r>
          </w:p>
        </w:tc>
        <w:tc>
          <w:tcPr>
            <w:tcW w:w="2308" w:type="dxa"/>
          </w:tcPr>
          <w:p w14:paraId="315DEE77" w14:textId="123E67A5" w:rsidR="00234701" w:rsidRDefault="006D7619" w:rsidP="00D47EE8">
            <w:pPr>
              <w:jc w:val="left"/>
            </w:pPr>
            <w:r>
              <w:t xml:space="preserve">Proven track record in supplying similar IT equipment, </w:t>
            </w:r>
            <w:r>
              <w:lastRenderedPageBreak/>
              <w:t>references, and reliability</w:t>
            </w:r>
          </w:p>
        </w:tc>
        <w:tc>
          <w:tcPr>
            <w:tcW w:w="2877" w:type="dxa"/>
          </w:tcPr>
          <w:p w14:paraId="7B9211BC" w14:textId="77777777" w:rsidR="00234701" w:rsidRPr="005B4084" w:rsidRDefault="00234701" w:rsidP="00D47EE8">
            <w:pPr>
              <w:jc w:val="left"/>
              <w:rPr>
                <w:bCs/>
              </w:rPr>
            </w:pPr>
            <w:r w:rsidRPr="005B4084">
              <w:rPr>
                <w:bCs/>
              </w:rPr>
              <w:lastRenderedPageBreak/>
              <w:t xml:space="preserve">Mention reference in Annex F, or copy of previous </w:t>
            </w:r>
            <w:r w:rsidRPr="005B4084">
              <w:rPr>
                <w:bCs/>
              </w:rPr>
              <w:lastRenderedPageBreak/>
              <w:t>contract, or recommendation letter.</w:t>
            </w:r>
          </w:p>
        </w:tc>
        <w:tc>
          <w:tcPr>
            <w:tcW w:w="1123" w:type="dxa"/>
          </w:tcPr>
          <w:p w14:paraId="2DBF5694" w14:textId="77777777" w:rsidR="00234701" w:rsidRDefault="00234701" w:rsidP="00D47EE8">
            <w:pPr>
              <w:jc w:val="left"/>
              <w:rPr>
                <w:b/>
              </w:rPr>
            </w:pPr>
            <w:r>
              <w:lastRenderedPageBreak/>
              <w:t>1-5</w:t>
            </w:r>
          </w:p>
        </w:tc>
        <w:tc>
          <w:tcPr>
            <w:tcW w:w="1371" w:type="dxa"/>
          </w:tcPr>
          <w:p w14:paraId="20693A38" w14:textId="16D74AAC" w:rsidR="00234701" w:rsidRDefault="000C3CA2" w:rsidP="00D47EE8">
            <w:pPr>
              <w:jc w:val="left"/>
              <w:rPr>
                <w:b/>
              </w:rPr>
            </w:pPr>
            <w:r>
              <w:t>20</w:t>
            </w:r>
            <w:r w:rsidR="00234701">
              <w:t>%</w:t>
            </w:r>
          </w:p>
        </w:tc>
      </w:tr>
      <w:tr w:rsidR="00C52500" w:rsidRPr="00B61D76" w14:paraId="12C9C7F0" w14:textId="77777777" w:rsidTr="007A5018">
        <w:trPr>
          <w:trHeight w:val="977"/>
        </w:trPr>
        <w:tc>
          <w:tcPr>
            <w:tcW w:w="538" w:type="dxa"/>
          </w:tcPr>
          <w:p w14:paraId="6C717010" w14:textId="6207EFBE" w:rsidR="00C52500" w:rsidRDefault="00C52500" w:rsidP="00D47EE8">
            <w:pPr>
              <w:jc w:val="center"/>
            </w:pPr>
            <w:r>
              <w:t>5</w:t>
            </w:r>
          </w:p>
        </w:tc>
        <w:tc>
          <w:tcPr>
            <w:tcW w:w="1858" w:type="dxa"/>
          </w:tcPr>
          <w:p w14:paraId="56E4F618" w14:textId="3E906D6D" w:rsidR="00C52500" w:rsidRPr="00826496" w:rsidRDefault="00C52500" w:rsidP="00D47EE8">
            <w:pPr>
              <w:jc w:val="left"/>
            </w:pPr>
            <w:r>
              <w:t>After-Sales Support &amp; Warranty</w:t>
            </w:r>
          </w:p>
        </w:tc>
        <w:tc>
          <w:tcPr>
            <w:tcW w:w="2308" w:type="dxa"/>
          </w:tcPr>
          <w:p w14:paraId="28C1E04B" w14:textId="1D642FBE" w:rsidR="00C52500" w:rsidRDefault="00C52500" w:rsidP="00D47EE8">
            <w:pPr>
              <w:jc w:val="left"/>
            </w:pPr>
            <w:r>
              <w:t>Long-term support readiness (SLA), warranty coverage for repeated orders, spare parts guarantee, local service capacity throughout the FWA.</w:t>
            </w:r>
          </w:p>
        </w:tc>
        <w:tc>
          <w:tcPr>
            <w:tcW w:w="2877" w:type="dxa"/>
          </w:tcPr>
          <w:p w14:paraId="30C67477" w14:textId="34ACBEDC" w:rsidR="00C52500" w:rsidRPr="005B4084" w:rsidRDefault="00C52500" w:rsidP="00D47EE8">
            <w:pPr>
              <w:jc w:val="left"/>
              <w:rPr>
                <w:bCs/>
              </w:rPr>
            </w:pPr>
            <w:r>
              <w:t>SLA documents, warranty certificates, service center agreements, spare parts plan.</w:t>
            </w:r>
          </w:p>
        </w:tc>
        <w:tc>
          <w:tcPr>
            <w:tcW w:w="1123" w:type="dxa"/>
          </w:tcPr>
          <w:p w14:paraId="486EBD31" w14:textId="2E19ED4D" w:rsidR="00C52500" w:rsidRDefault="00C52500" w:rsidP="00D47EE8">
            <w:pPr>
              <w:jc w:val="left"/>
            </w:pPr>
            <w:r>
              <w:t>1-5</w:t>
            </w:r>
          </w:p>
        </w:tc>
        <w:tc>
          <w:tcPr>
            <w:tcW w:w="1371" w:type="dxa"/>
          </w:tcPr>
          <w:p w14:paraId="5B5CD0F9" w14:textId="62D6B4FE" w:rsidR="00C52500" w:rsidRDefault="006D1BA2" w:rsidP="00D47EE8">
            <w:pPr>
              <w:jc w:val="left"/>
            </w:pPr>
            <w:r>
              <w:t>20</w:t>
            </w:r>
            <w:r w:rsidR="00C52500">
              <w:t>%</w:t>
            </w:r>
          </w:p>
        </w:tc>
      </w:tr>
    </w:tbl>
    <w:p w14:paraId="2B6E9C4D" w14:textId="77777777" w:rsidR="003C6645" w:rsidRDefault="003C6645" w:rsidP="003C6645">
      <w:pPr>
        <w:rPr>
          <w:color w:val="222222"/>
        </w:rPr>
      </w:pPr>
    </w:p>
    <w:p w14:paraId="4D6EFA3B" w14:textId="77777777" w:rsidR="003C6645" w:rsidRDefault="003C6645" w:rsidP="003C6645">
      <w:pPr>
        <w:rPr>
          <w:color w:val="222222"/>
        </w:rPr>
      </w:pPr>
      <w:r>
        <w:rPr>
          <w:color w:val="222222"/>
        </w:rPr>
        <w:t>Please note that bids shall respond to all criteria, or their bid may be disqualified.</w:t>
      </w:r>
    </w:p>
    <w:p w14:paraId="78832965" w14:textId="5879653E" w:rsidR="00447234" w:rsidRPr="003C6645" w:rsidRDefault="00447234">
      <w:pPr>
        <w:tabs>
          <w:tab w:val="left" w:pos="360"/>
        </w:tabs>
        <w:rPr>
          <w:rFonts w:ascii="Calibri" w:hAnsi="Calibri" w:cs="Arial"/>
          <w:color w:val="222222"/>
          <w:szCs w:val="22"/>
        </w:rPr>
      </w:pPr>
    </w:p>
    <w:p w14:paraId="597262E9" w14:textId="5AB33FE9" w:rsidR="00141F35" w:rsidRPr="00972789" w:rsidRDefault="00AA4634" w:rsidP="00972789">
      <w:pPr>
        <w:pStyle w:val="Heading2"/>
        <w:spacing w:after="0"/>
      </w:pPr>
      <w:r>
        <w:t>Financial Evaluation</w:t>
      </w:r>
    </w:p>
    <w:p w14:paraId="467C547E" w14:textId="2AC232E0" w:rsidR="003C6645" w:rsidRDefault="00AA4634" w:rsidP="003C6645">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14:paraId="712B4DF6" w14:textId="77777777" w:rsidR="00040934" w:rsidRPr="00AA4634" w:rsidRDefault="00040934" w:rsidP="00972789">
      <w:pPr>
        <w:rPr>
          <w:rFonts w:ascii="Calibri" w:hAnsi="Calibri" w:cs="Arial"/>
          <w:color w:val="222222"/>
          <w:szCs w:val="22"/>
        </w:rPr>
      </w:pPr>
    </w:p>
    <w:p w14:paraId="255ABB13" w14:textId="72CF7BA3" w:rsidR="00040934" w:rsidRPr="00EE1B34" w:rsidRDefault="00040934" w:rsidP="00972789">
      <w:pPr>
        <w:pStyle w:val="Heading1"/>
        <w:rPr>
          <w:lang w:val="en-GB"/>
        </w:rPr>
      </w:pPr>
      <w:r w:rsidRPr="63D2FD1A">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0BE5BAEE"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740F5A3"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Pr>
          <w:rFonts w:ascii="Calibri" w:hAnsi="Calibri" w:cs="Arial"/>
          <w:color w:val="222222"/>
          <w:szCs w:val="22"/>
          <w:lang w:val="en-GB"/>
        </w:rPr>
        <w:t>C</w:t>
      </w:r>
      <w:r w:rsidRPr="00EE1B34">
        <w:rPr>
          <w:rFonts w:ascii="Calibri" w:hAnsi="Calibri" w:cs="Arial"/>
          <w:color w:val="222222"/>
          <w:szCs w:val="22"/>
          <w:lang w:val="en-GB"/>
        </w:rPr>
        <w:t>losing</w:t>
      </w:r>
    </w:p>
    <w:p w14:paraId="621C1207"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Pr>
          <w:rFonts w:ascii="Calibri" w:hAnsi="Calibri" w:cs="Arial"/>
          <w:color w:val="222222"/>
          <w:szCs w:val="22"/>
          <w:lang w:val="en-GB"/>
        </w:rPr>
        <w:t xml:space="preserve">Administrative </w:t>
      </w:r>
      <w:r w:rsidRPr="00EE1B34">
        <w:rPr>
          <w:rFonts w:ascii="Calibri" w:hAnsi="Calibri" w:cs="Arial"/>
          <w:color w:val="222222"/>
          <w:szCs w:val="22"/>
          <w:lang w:val="en-GB"/>
        </w:rPr>
        <w:t>Tender Opening</w:t>
      </w:r>
    </w:p>
    <w:p w14:paraId="69EC9000"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Pr>
          <w:rFonts w:ascii="Calibri" w:hAnsi="Calibri" w:cs="Arial"/>
          <w:color w:val="222222"/>
          <w:szCs w:val="22"/>
          <w:lang w:val="en-GB"/>
        </w:rPr>
        <w:t>Evaluation</w:t>
      </w:r>
    </w:p>
    <w:p w14:paraId="335D3AB3" w14:textId="77777777" w:rsidR="003C6645"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Pr>
          <w:rFonts w:ascii="Calibri" w:hAnsi="Calibri" w:cs="Arial"/>
          <w:color w:val="222222"/>
          <w:szCs w:val="22"/>
          <w:lang w:val="en-GB"/>
        </w:rPr>
        <w:t xml:space="preserve"> </w:t>
      </w:r>
    </w:p>
    <w:p w14:paraId="1AA1B1AE"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Pr>
          <w:rFonts w:ascii="Calibri" w:hAnsi="Calibri" w:cs="Arial"/>
          <w:color w:val="222222"/>
          <w:szCs w:val="22"/>
          <w:lang w:val="en-GB"/>
        </w:rPr>
        <w:t>Financial Bid Opening</w:t>
      </w:r>
    </w:p>
    <w:p w14:paraId="482A3315"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15F6826D"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07EABB84" w14:textId="2E9F0409" w:rsidR="00ED49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 Contract Award</w:t>
      </w:r>
    </w:p>
    <w:p w14:paraId="256A8CE3" w14:textId="77777777" w:rsidR="003C6645" w:rsidRPr="003C6645" w:rsidRDefault="003C6645" w:rsidP="003C6645">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63D2FD1A">
        <w:rPr>
          <w:lang w:val="en-GB"/>
        </w:rPr>
        <w:t>Submission of Bids</w:t>
      </w:r>
    </w:p>
    <w:p w14:paraId="480B285A" w14:textId="3AF71BF2" w:rsidR="00AA4634" w:rsidRPr="00A9431A" w:rsidRDefault="00AA4634" w:rsidP="00AA4634">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w:t>
      </w:r>
      <w:r w:rsidR="00DE5725">
        <w:rPr>
          <w:color w:val="222222"/>
        </w:rPr>
        <w:t>ITB</w:t>
      </w:r>
      <w:r w:rsidRPr="00470B8B">
        <w:rPr>
          <w:color w:val="222222"/>
        </w:rPr>
        <w:t xml:space="preserve">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14:paraId="6F17E979" w14:textId="77777777" w:rsidR="00AA4634" w:rsidRDefault="00AA4634" w:rsidP="00AA4634">
      <w:pPr>
        <w:tabs>
          <w:tab w:val="left" w:pos="900"/>
        </w:tabs>
        <w:rPr>
          <w:color w:val="222222"/>
        </w:rPr>
      </w:pPr>
    </w:p>
    <w:p w14:paraId="0364AC90" w14:textId="170BBF69"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w:t>
      </w:r>
      <w:r w:rsidR="00B239C3">
        <w:rPr>
          <w:rFonts w:ascii="Calibri" w:hAnsi="Calibri" w:cs="Arial"/>
          <w:b/>
          <w:color w:val="222222"/>
          <w:szCs w:val="22"/>
          <w:lang w:val="en-GB"/>
        </w:rPr>
        <w:t xml:space="preserve">, </w:t>
      </w:r>
      <w:r>
        <w:rPr>
          <w:rFonts w:ascii="Calibri" w:hAnsi="Calibri" w:cs="Arial"/>
          <w:b/>
          <w:color w:val="222222"/>
          <w:szCs w:val="22"/>
          <w:lang w:val="en-GB"/>
        </w:rPr>
        <w:t>A.2</w:t>
      </w:r>
      <w:r w:rsidR="00B239C3">
        <w:rPr>
          <w:rFonts w:ascii="Calibri" w:hAnsi="Calibri" w:cs="Arial"/>
          <w:b/>
          <w:color w:val="222222"/>
          <w:szCs w:val="22"/>
          <w:lang w:val="en-GB"/>
        </w:rPr>
        <w:t>, A.3 &amp; A.4</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14:paraId="483CCF7A" w14:textId="77777777" w:rsidR="00AA4634" w:rsidRPr="00EE1B34" w:rsidRDefault="00AA4634" w:rsidP="00AA4634">
      <w:pPr>
        <w:tabs>
          <w:tab w:val="left" w:pos="900"/>
        </w:tabs>
        <w:rPr>
          <w:rFonts w:ascii="Calibri" w:hAnsi="Calibri" w:cs="Arial"/>
          <w:color w:val="222222"/>
          <w:szCs w:val="22"/>
          <w:lang w:val="en-GB"/>
        </w:rPr>
      </w:pPr>
    </w:p>
    <w:p w14:paraId="5FF059E1" w14:textId="6FCBDEBD"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Beyond the DRC Bid Form, the following documents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22B4EF6C" w14:textId="77777777" w:rsidR="00AA4634" w:rsidRPr="00EE1B34" w:rsidRDefault="00AA4634" w:rsidP="00AA4634">
      <w:pPr>
        <w:tabs>
          <w:tab w:val="left" w:pos="900"/>
        </w:tabs>
        <w:rPr>
          <w:rFonts w:ascii="Calibri" w:hAnsi="Calibri" w:cs="Arial"/>
          <w:color w:val="222222"/>
          <w:szCs w:val="22"/>
          <w:lang w:val="en-GB"/>
        </w:rPr>
      </w:pPr>
    </w:p>
    <w:p w14:paraId="5ED3FC14"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Tender &amp; Contract Award Acknowledgment Certificate (Annex B), and the Supplier Profile and Registration form (Annex E), plus any other documents required.</w:t>
      </w:r>
    </w:p>
    <w:p w14:paraId="057A6183"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Valid company’s registration document</w:t>
      </w:r>
    </w:p>
    <w:p w14:paraId="42FB94B0"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Valid Tax Card</w:t>
      </w:r>
    </w:p>
    <w:p w14:paraId="48840352"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Company’s profile shows past experience in similar Supplies and general supplies and services.</w:t>
      </w:r>
    </w:p>
    <w:p w14:paraId="0B804366"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DRC General Conditions of Contract (Annex C)</w:t>
      </w:r>
    </w:p>
    <w:p w14:paraId="52A65507" w14:textId="5E07AE75" w:rsidR="003C6645"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Supplier Code of Conduct (Annex D)</w:t>
      </w:r>
    </w:p>
    <w:p w14:paraId="51B93514" w14:textId="11EA2816" w:rsidR="00860738" w:rsidRPr="007A41E3" w:rsidRDefault="00860738" w:rsidP="00342D84">
      <w:pPr>
        <w:pStyle w:val="ColorfulList-Accent11"/>
        <w:numPr>
          <w:ilvl w:val="0"/>
          <w:numId w:val="36"/>
        </w:numPr>
        <w:shd w:val="clear" w:color="auto" w:fill="FFFFFF"/>
        <w:rPr>
          <w:rFonts w:ascii="Calibri" w:hAnsi="Calibri" w:cs="Arial"/>
          <w:b/>
          <w:szCs w:val="22"/>
          <w:lang w:val="en-GB"/>
        </w:rPr>
      </w:pPr>
      <w:r>
        <w:rPr>
          <w:rFonts w:ascii="Calibri" w:hAnsi="Calibri" w:cs="Arial"/>
          <w:b/>
          <w:szCs w:val="22"/>
          <w:lang w:val="en-GB"/>
        </w:rPr>
        <w:t xml:space="preserve">Reference List (Annex </w:t>
      </w:r>
      <w:r w:rsidR="00B239C3">
        <w:rPr>
          <w:rFonts w:ascii="Calibri" w:hAnsi="Calibri" w:cs="Arial"/>
          <w:b/>
          <w:szCs w:val="22"/>
          <w:lang w:val="en-GB"/>
        </w:rPr>
        <w:t>E</w:t>
      </w:r>
      <w:r>
        <w:rPr>
          <w:rFonts w:ascii="Calibri" w:hAnsi="Calibri" w:cs="Arial"/>
          <w:b/>
          <w:szCs w:val="22"/>
          <w:lang w:val="en-GB"/>
        </w:rPr>
        <w:t>)</w:t>
      </w:r>
    </w:p>
    <w:p w14:paraId="5218D77E"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Copy of previous contracts for similar supplies or works within the last 3-5 years</w:t>
      </w:r>
    </w:p>
    <w:p w14:paraId="5FBD614F" w14:textId="784D43C5" w:rsidR="003C6645" w:rsidRPr="00860738" w:rsidRDefault="003C6645" w:rsidP="00860738">
      <w:pPr>
        <w:pStyle w:val="ColorfulList-Accent11"/>
        <w:numPr>
          <w:ilvl w:val="0"/>
          <w:numId w:val="36"/>
        </w:numPr>
        <w:shd w:val="clear" w:color="auto" w:fill="FFFFFF"/>
        <w:rPr>
          <w:rFonts w:ascii="Calibri" w:hAnsi="Calibri" w:cs="Arial"/>
          <w:b/>
          <w:bCs/>
          <w:szCs w:val="22"/>
          <w:lang w:val="en-GB"/>
        </w:rPr>
      </w:pPr>
      <w:r w:rsidRPr="00087563">
        <w:rPr>
          <w:b/>
          <w:bCs/>
        </w:rPr>
        <w:t xml:space="preserve">Copy of external documents to prove financial capacity of the company, such as updated bank statements and/or auditors reports for the last 3 years. </w:t>
      </w:r>
    </w:p>
    <w:p w14:paraId="5902546A" w14:textId="77777777" w:rsidR="00AA4634" w:rsidRPr="00EE1B34" w:rsidRDefault="00AA4634" w:rsidP="00AA4634">
      <w:pPr>
        <w:tabs>
          <w:tab w:val="left" w:pos="900"/>
        </w:tabs>
        <w:rPr>
          <w:rFonts w:ascii="Calibri" w:hAnsi="Calibri" w:cs="Arial"/>
          <w:color w:val="222222"/>
          <w:szCs w:val="22"/>
          <w:lang w:val="en-GB"/>
        </w:rPr>
      </w:pPr>
    </w:p>
    <w:p w14:paraId="496D5F11" w14:textId="185578A8"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lastRenderedPageBreak/>
        <w:t xml:space="preserve">Bids not submitted on Annex </w:t>
      </w:r>
      <w:r w:rsidR="0033147B">
        <w:rPr>
          <w:rFonts w:ascii="Calibri" w:hAnsi="Calibri" w:cs="Arial"/>
          <w:color w:val="222222"/>
          <w:szCs w:val="22"/>
          <w:lang w:val="en-GB"/>
        </w:rPr>
        <w:t>A (</w:t>
      </w:r>
      <w:r w:rsidRPr="00EE1B34">
        <w:rPr>
          <w:rFonts w:ascii="Calibri" w:hAnsi="Calibri" w:cs="Arial"/>
          <w:color w:val="222222"/>
          <w:szCs w:val="22"/>
          <w:lang w:val="en-GB"/>
        </w:rPr>
        <w:t>A</w:t>
      </w:r>
      <w:r w:rsidR="00B239C3">
        <w:rPr>
          <w:rFonts w:ascii="Calibri" w:hAnsi="Calibri" w:cs="Arial"/>
          <w:color w:val="222222"/>
          <w:szCs w:val="22"/>
          <w:lang w:val="en-GB"/>
        </w:rPr>
        <w:t xml:space="preserve">.1, </w:t>
      </w:r>
      <w:r w:rsidR="0033147B">
        <w:rPr>
          <w:rFonts w:ascii="Calibri" w:hAnsi="Calibri" w:cs="Arial"/>
          <w:color w:val="222222"/>
          <w:szCs w:val="22"/>
          <w:lang w:val="en-GB"/>
        </w:rPr>
        <w:t>&amp; A.2)</w:t>
      </w:r>
      <w:r w:rsidRPr="00EE1B34">
        <w:rPr>
          <w:rFonts w:ascii="Calibri" w:hAnsi="Calibri" w:cs="Arial"/>
          <w:color w:val="222222"/>
          <w:szCs w:val="22"/>
          <w:lang w:val="en-GB"/>
        </w:rPr>
        <w:t>, or not received before the indicated time and date as set forth on page 1, or delivered to any other email address, or physical address will be disqualified.</w:t>
      </w:r>
    </w:p>
    <w:p w14:paraId="03E4F2FC" w14:textId="77777777" w:rsidR="00AA4634" w:rsidRPr="00EE1B34" w:rsidRDefault="00AA4634" w:rsidP="00AA4634">
      <w:pPr>
        <w:tabs>
          <w:tab w:val="left" w:pos="900"/>
        </w:tabs>
        <w:rPr>
          <w:rFonts w:ascii="Calibri" w:hAnsi="Calibri" w:cs="Arial"/>
          <w:color w:val="222222"/>
          <w:szCs w:val="22"/>
          <w:lang w:val="en-GB"/>
        </w:rPr>
      </w:pPr>
    </w:p>
    <w:p w14:paraId="014A5EEE" w14:textId="77777777"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14:paraId="1D28787A" w14:textId="77777777" w:rsidR="00AA4634" w:rsidRPr="00EE1B34" w:rsidRDefault="00AA4634" w:rsidP="00AA4634">
      <w:pPr>
        <w:tabs>
          <w:tab w:val="left" w:pos="900"/>
        </w:tabs>
        <w:rPr>
          <w:rFonts w:ascii="Calibri" w:hAnsi="Calibri" w:cs="Arial"/>
          <w:color w:val="222222"/>
          <w:szCs w:val="22"/>
          <w:lang w:val="en-GB"/>
        </w:rPr>
      </w:pPr>
    </w:p>
    <w:p w14:paraId="34A293A6" w14:textId="34F7E5C9"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Bidders are solely responsible for ensuring that the full Bid is received by DRC in accordance with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requirements</w:t>
      </w:r>
      <w:r w:rsidR="00F45FEA">
        <w:rPr>
          <w:rFonts w:ascii="Calibri" w:hAnsi="Calibri" w:cs="Arial"/>
          <w:color w:val="222222"/>
          <w:szCs w:val="22"/>
          <w:lang w:val="en-GB"/>
        </w:rPr>
        <w:t>.</w:t>
      </w:r>
    </w:p>
    <w:p w14:paraId="5C07168A" w14:textId="77777777" w:rsidR="00AA4634" w:rsidRPr="00EE1B34" w:rsidRDefault="00AA4634" w:rsidP="00AA4634">
      <w:pPr>
        <w:tabs>
          <w:tab w:val="left" w:pos="900"/>
        </w:tabs>
        <w:rPr>
          <w:rFonts w:ascii="Calibri" w:hAnsi="Calibri" w:cs="Arial"/>
          <w:color w:val="222222"/>
          <w:szCs w:val="22"/>
          <w:lang w:val="en-GB"/>
        </w:rPr>
      </w:pPr>
    </w:p>
    <w:p w14:paraId="16F89C6A" w14:textId="77777777" w:rsidR="00AA4634" w:rsidRPr="00EE1B34" w:rsidRDefault="00AA4634" w:rsidP="00AA4634">
      <w:pPr>
        <w:pStyle w:val="Heading2"/>
        <w:numPr>
          <w:ilvl w:val="1"/>
          <w:numId w:val="3"/>
        </w:numPr>
        <w:rPr>
          <w:lang w:val="en-GB"/>
        </w:rPr>
      </w:pPr>
      <w:r w:rsidRPr="00EE1B34">
        <w:rPr>
          <w:lang w:val="en-GB"/>
        </w:rPr>
        <w:t>Hard Copy:</w:t>
      </w:r>
    </w:p>
    <w:p w14:paraId="3405A45A" w14:textId="0626AB71" w:rsidR="00431155" w:rsidRDefault="00431155" w:rsidP="00431155">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p>
    <w:p w14:paraId="577ED3FB" w14:textId="77777777" w:rsidR="00431155" w:rsidRPr="00A039A7" w:rsidRDefault="00431155" w:rsidP="00431155">
      <w:pPr>
        <w:numPr>
          <w:ilvl w:val="1"/>
          <w:numId w:val="37"/>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1E58D532" w14:textId="68DE1112" w:rsidR="003C6645" w:rsidRPr="0056360A" w:rsidRDefault="00431155" w:rsidP="00D1666A">
      <w:pPr>
        <w:tabs>
          <w:tab w:val="left" w:pos="900"/>
        </w:tabs>
        <w:rPr>
          <w:rFonts w:ascii="Calibri" w:hAnsi="Calibri" w:cs="Arial"/>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w:t>
      </w:r>
      <w:r w:rsidR="003C6645" w:rsidRPr="00087563">
        <w:rPr>
          <w:rFonts w:ascii="Calibri" w:hAnsi="Calibri" w:cs="Arial"/>
          <w:szCs w:val="22"/>
          <w:lang w:val="en-GB"/>
        </w:rPr>
        <w:t xml:space="preserve">Administrative Evaluation, </w:t>
      </w:r>
      <w:r w:rsidR="003C6645" w:rsidRPr="00087563">
        <w:rPr>
          <w:rFonts w:ascii="Calibri" w:hAnsi="Calibri" w:cs="Arial"/>
          <w:b/>
          <w:bCs/>
          <w:szCs w:val="22"/>
          <w:u w:val="single"/>
          <w:lang w:val="en-GB"/>
        </w:rPr>
        <w:t>but excluding</w:t>
      </w:r>
      <w:r w:rsidR="003C6645" w:rsidRPr="00087563">
        <w:rPr>
          <w:rFonts w:ascii="Calibri" w:hAnsi="Calibri" w:cs="Arial"/>
          <w:szCs w:val="22"/>
          <w:lang w:val="en-GB"/>
        </w:rPr>
        <w:t xml:space="preserve"> any pricing information</w:t>
      </w:r>
    </w:p>
    <w:p w14:paraId="66A2ABD4" w14:textId="7A6424B7" w:rsidR="003C6645" w:rsidRDefault="00CA56B6" w:rsidP="003C6645">
      <w:pPr>
        <w:tabs>
          <w:tab w:val="left" w:pos="900"/>
        </w:tabs>
        <w:rPr>
          <w:rFonts w:ascii="Calibri" w:hAnsi="Calibri" w:cs="Arial"/>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9264" behindDoc="0" locked="0" layoutInCell="1" allowOverlap="1" wp14:anchorId="205DED39" wp14:editId="18B7E569">
                <wp:simplePos x="0" y="0"/>
                <wp:positionH relativeFrom="column">
                  <wp:posOffset>381000</wp:posOffset>
                </wp:positionH>
                <wp:positionV relativeFrom="paragraph">
                  <wp:posOffset>309880</wp:posOffset>
                </wp:positionV>
                <wp:extent cx="5041900" cy="1206500"/>
                <wp:effectExtent l="0" t="0" r="25400" b="1270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206500"/>
                        </a:xfrm>
                        <a:prstGeom prst="rect">
                          <a:avLst/>
                        </a:prstGeom>
                        <a:solidFill>
                          <a:srgbClr val="FFFFFF"/>
                        </a:solidFill>
                        <a:ln w="9525">
                          <a:solidFill>
                            <a:srgbClr val="000000"/>
                          </a:solidFill>
                          <a:miter lim="800000"/>
                          <a:headEnd/>
                          <a:tailEnd/>
                        </a:ln>
                      </wps:spPr>
                      <wps:txbx>
                        <w:txbxContent>
                          <w:p w14:paraId="7FD4C1D2" w14:textId="2499E2A8" w:rsidR="00AE260A" w:rsidRDefault="00AE260A" w:rsidP="00CA56B6">
                            <w:pPr>
                              <w:tabs>
                                <w:tab w:val="left" w:pos="900"/>
                              </w:tabs>
                              <w:jc w:val="left"/>
                              <w:rPr>
                                <w:rFonts w:ascii="Calibri" w:hAnsi="Calibri" w:cs="Arial"/>
                                <w:b/>
                                <w:sz w:val="32"/>
                                <w:szCs w:val="22"/>
                                <w:lang w:val="en-GB"/>
                              </w:rPr>
                            </w:pPr>
                            <w:r>
                              <w:rPr>
                                <w:rFonts w:ascii="Calibri" w:hAnsi="Calibri" w:cs="Arial"/>
                                <w:b/>
                                <w:color w:val="222222"/>
                                <w:sz w:val="32"/>
                                <w:szCs w:val="22"/>
                                <w:lang w:val="en-GB"/>
                              </w:rPr>
                              <w:t>ITB</w:t>
                            </w:r>
                            <w:r w:rsidRPr="0033147B">
                              <w:rPr>
                                <w:rFonts w:ascii="Calibri" w:hAnsi="Calibri" w:cs="Arial"/>
                                <w:b/>
                                <w:color w:val="222222"/>
                                <w:sz w:val="32"/>
                                <w:szCs w:val="22"/>
                                <w:lang w:val="en-GB"/>
                              </w:rPr>
                              <w:t xml:space="preserve"> N</w:t>
                            </w:r>
                            <w:r w:rsidRPr="0033147B">
                              <w:rPr>
                                <w:rFonts w:ascii="Calibri" w:hAnsi="Calibri" w:cs="Arial"/>
                                <w:b/>
                                <w:sz w:val="32"/>
                                <w:szCs w:val="22"/>
                                <w:lang w:val="en-GB"/>
                              </w:rPr>
                              <w:t xml:space="preserve">o.: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w:t>
                            </w:r>
                            <w:r>
                              <w:rPr>
                                <w:rFonts w:ascii="Calibri" w:hAnsi="Calibri" w:cs="Arial"/>
                                <w:b/>
                                <w:sz w:val="32"/>
                                <w:szCs w:val="22"/>
                                <w:lang w:val="en-GB"/>
                              </w:rPr>
                              <w:t>PZU</w:t>
                            </w:r>
                            <w:r w:rsidRPr="002A110A">
                              <w:rPr>
                                <w:rFonts w:ascii="Calibri" w:hAnsi="Calibri" w:cs="Arial"/>
                                <w:b/>
                                <w:sz w:val="32"/>
                                <w:szCs w:val="22"/>
                                <w:lang w:val="en-GB"/>
                              </w:rPr>
                              <w:t>-20</w:t>
                            </w:r>
                            <w:r>
                              <w:rPr>
                                <w:rFonts w:ascii="Calibri" w:hAnsi="Calibri" w:cs="Arial"/>
                                <w:b/>
                                <w:sz w:val="32"/>
                                <w:szCs w:val="22"/>
                                <w:lang w:val="en-GB"/>
                              </w:rPr>
                              <w:t>25</w:t>
                            </w:r>
                            <w:r w:rsidRPr="002A110A">
                              <w:rPr>
                                <w:rFonts w:ascii="Calibri" w:hAnsi="Calibri" w:cs="Arial"/>
                                <w:b/>
                                <w:sz w:val="32"/>
                                <w:szCs w:val="22"/>
                                <w:lang w:val="en-GB"/>
                              </w:rPr>
                              <w:t>-</w:t>
                            </w:r>
                            <w:r>
                              <w:rPr>
                                <w:rFonts w:ascii="Calibri" w:hAnsi="Calibri" w:cs="Arial"/>
                                <w:b/>
                                <w:sz w:val="32"/>
                                <w:szCs w:val="22"/>
                                <w:lang w:val="en-GB"/>
                              </w:rPr>
                              <w:t>013-</w:t>
                            </w:r>
                            <w:r w:rsidRPr="002A110A">
                              <w:rPr>
                                <w:rFonts w:ascii="Calibri" w:hAnsi="Calibri" w:cs="Arial"/>
                                <w:b/>
                                <w:sz w:val="32"/>
                                <w:szCs w:val="22"/>
                                <w:lang w:val="en-GB"/>
                              </w:rPr>
                              <w:t>FWA-</w:t>
                            </w:r>
                            <w:r>
                              <w:rPr>
                                <w:rFonts w:ascii="Calibri" w:hAnsi="Calibri" w:cs="Arial"/>
                                <w:b/>
                                <w:sz w:val="32"/>
                                <w:szCs w:val="22"/>
                                <w:lang w:val="en-GB"/>
                              </w:rPr>
                              <w:t>IT equipment</w:t>
                            </w:r>
                            <w:r w:rsidRPr="002A110A">
                              <w:rPr>
                                <w:rFonts w:ascii="Calibri" w:hAnsi="Calibri" w:cs="Arial"/>
                                <w:b/>
                                <w:sz w:val="32"/>
                                <w:szCs w:val="22"/>
                                <w:lang w:val="en-GB"/>
                              </w:rPr>
                              <w:t>]</w:t>
                            </w:r>
                            <w:r w:rsidRPr="002A110A" w:rsidDel="00B96ED9">
                              <w:rPr>
                                <w:rFonts w:ascii="Calibri" w:hAnsi="Calibri" w:cs="Arial"/>
                                <w:b/>
                                <w:sz w:val="32"/>
                                <w:szCs w:val="22"/>
                                <w:lang w:val="en-GB"/>
                              </w:rPr>
                              <w:t xml:space="preserve"> </w:t>
                            </w:r>
                          </w:p>
                          <w:p w14:paraId="22D1D074" w14:textId="290354B1" w:rsidR="00AE260A" w:rsidRPr="00620EA2" w:rsidRDefault="00AE260A" w:rsidP="00CA56B6">
                            <w:pPr>
                              <w:tabs>
                                <w:tab w:val="left" w:pos="900"/>
                              </w:tabs>
                              <w:jc w:val="left"/>
                              <w:rPr>
                                <w:rFonts w:ascii="Calibri" w:hAnsi="Calibri" w:cs="Arial"/>
                                <w:b/>
                                <w:sz w:val="32"/>
                                <w:szCs w:val="22"/>
                                <w:lang w:val="en-GB"/>
                              </w:rPr>
                            </w:pPr>
                            <w:r w:rsidRPr="00620EA2">
                              <w:rPr>
                                <w:rFonts w:ascii="Calibri" w:hAnsi="Calibri" w:cs="Arial"/>
                                <w:b/>
                                <w:sz w:val="32"/>
                                <w:szCs w:val="22"/>
                                <w:lang w:val="en-GB"/>
                              </w:rPr>
                              <w:t>TECHNICAL BID</w:t>
                            </w:r>
                          </w:p>
                          <w:p w14:paraId="6636C4A2" w14:textId="77777777" w:rsidR="00AE260A" w:rsidRPr="005E48A6" w:rsidRDefault="00AE260A" w:rsidP="00CA56B6">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4F6E6CE2" w14:textId="5E227A87" w:rsidR="00AE260A" w:rsidRPr="005E48A6" w:rsidRDefault="00AE260A" w:rsidP="003C6645">
                            <w:pPr>
                              <w:tabs>
                                <w:tab w:val="left" w:pos="900"/>
                              </w:tabs>
                              <w:rPr>
                                <w:rFonts w:ascii="Calibri" w:hAnsi="Calibri" w:cs="Arial"/>
                                <w:color w:val="222222"/>
                                <w:sz w:val="3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DED39" id="_x0000_s1028" type="#_x0000_t202" style="position:absolute;left:0;text-align:left;margin-left:30pt;margin-top:24.4pt;width:397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">
                <v:textbox>
                  <w:txbxContent>
                    <w:p w14:paraId="7FD4C1D2" w14:textId="2499E2A8" w:rsidR="00AE260A" w:rsidRDefault="00AE260A" w:rsidP="00CA56B6">
                      <w:pPr>
                        <w:tabs>
                          <w:tab w:val="left" w:pos="900"/>
                        </w:tabs>
                        <w:jc w:val="left"/>
                        <w:rPr>
                          <w:rFonts w:ascii="Calibri" w:hAnsi="Calibri" w:cs="Arial"/>
                          <w:b/>
                          <w:sz w:val="32"/>
                          <w:szCs w:val="22"/>
                          <w:lang w:val="en-GB"/>
                        </w:rPr>
                      </w:pPr>
                      <w:r>
                        <w:rPr>
                          <w:rFonts w:ascii="Calibri" w:hAnsi="Calibri" w:cs="Arial"/>
                          <w:b/>
                          <w:color w:val="222222"/>
                          <w:sz w:val="32"/>
                          <w:szCs w:val="22"/>
                          <w:lang w:val="en-GB"/>
                        </w:rPr>
                        <w:t>ITB</w:t>
                      </w:r>
                      <w:r w:rsidRPr="0033147B">
                        <w:rPr>
                          <w:rFonts w:ascii="Calibri" w:hAnsi="Calibri" w:cs="Arial"/>
                          <w:b/>
                          <w:color w:val="222222"/>
                          <w:sz w:val="32"/>
                          <w:szCs w:val="22"/>
                          <w:lang w:val="en-GB"/>
                        </w:rPr>
                        <w:t xml:space="preserve"> N</w:t>
                      </w:r>
                      <w:r w:rsidRPr="0033147B">
                        <w:rPr>
                          <w:rFonts w:ascii="Calibri" w:hAnsi="Calibri" w:cs="Arial"/>
                          <w:b/>
                          <w:sz w:val="32"/>
                          <w:szCs w:val="22"/>
                          <w:lang w:val="en-GB"/>
                        </w:rPr>
                        <w:t xml:space="preserve">o.: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w:t>
                      </w:r>
                      <w:r>
                        <w:rPr>
                          <w:rFonts w:ascii="Calibri" w:hAnsi="Calibri" w:cs="Arial"/>
                          <w:b/>
                          <w:sz w:val="32"/>
                          <w:szCs w:val="22"/>
                          <w:lang w:val="en-GB"/>
                        </w:rPr>
                        <w:t>PZU</w:t>
                      </w:r>
                      <w:r w:rsidRPr="002A110A">
                        <w:rPr>
                          <w:rFonts w:ascii="Calibri" w:hAnsi="Calibri" w:cs="Arial"/>
                          <w:b/>
                          <w:sz w:val="32"/>
                          <w:szCs w:val="22"/>
                          <w:lang w:val="en-GB"/>
                        </w:rPr>
                        <w:t>-20</w:t>
                      </w:r>
                      <w:r>
                        <w:rPr>
                          <w:rFonts w:ascii="Calibri" w:hAnsi="Calibri" w:cs="Arial"/>
                          <w:b/>
                          <w:sz w:val="32"/>
                          <w:szCs w:val="22"/>
                          <w:lang w:val="en-GB"/>
                        </w:rPr>
                        <w:t>25</w:t>
                      </w:r>
                      <w:r w:rsidRPr="002A110A">
                        <w:rPr>
                          <w:rFonts w:ascii="Calibri" w:hAnsi="Calibri" w:cs="Arial"/>
                          <w:b/>
                          <w:sz w:val="32"/>
                          <w:szCs w:val="22"/>
                          <w:lang w:val="en-GB"/>
                        </w:rPr>
                        <w:t>-</w:t>
                      </w:r>
                      <w:r>
                        <w:rPr>
                          <w:rFonts w:ascii="Calibri" w:hAnsi="Calibri" w:cs="Arial"/>
                          <w:b/>
                          <w:sz w:val="32"/>
                          <w:szCs w:val="22"/>
                          <w:lang w:val="en-GB"/>
                        </w:rPr>
                        <w:t>013-</w:t>
                      </w:r>
                      <w:r w:rsidRPr="002A110A">
                        <w:rPr>
                          <w:rFonts w:ascii="Calibri" w:hAnsi="Calibri" w:cs="Arial"/>
                          <w:b/>
                          <w:sz w:val="32"/>
                          <w:szCs w:val="22"/>
                          <w:lang w:val="en-GB"/>
                        </w:rPr>
                        <w:t>FWA-</w:t>
                      </w:r>
                      <w:r>
                        <w:rPr>
                          <w:rFonts w:ascii="Calibri" w:hAnsi="Calibri" w:cs="Arial"/>
                          <w:b/>
                          <w:sz w:val="32"/>
                          <w:szCs w:val="22"/>
                          <w:lang w:val="en-GB"/>
                        </w:rPr>
                        <w:t>IT equipment</w:t>
                      </w:r>
                      <w:r w:rsidRPr="002A110A">
                        <w:rPr>
                          <w:rFonts w:ascii="Calibri" w:hAnsi="Calibri" w:cs="Arial"/>
                          <w:b/>
                          <w:sz w:val="32"/>
                          <w:szCs w:val="22"/>
                          <w:lang w:val="en-GB"/>
                        </w:rPr>
                        <w:t>]</w:t>
                      </w:r>
                      <w:r w:rsidRPr="002A110A" w:rsidDel="00B96ED9">
                        <w:rPr>
                          <w:rFonts w:ascii="Calibri" w:hAnsi="Calibri" w:cs="Arial"/>
                          <w:b/>
                          <w:sz w:val="32"/>
                          <w:szCs w:val="22"/>
                          <w:lang w:val="en-GB"/>
                        </w:rPr>
                        <w:t xml:space="preserve"> </w:t>
                      </w:r>
                    </w:p>
                    <w:p w14:paraId="22D1D074" w14:textId="290354B1" w:rsidR="00AE260A" w:rsidRPr="00620EA2" w:rsidRDefault="00AE260A" w:rsidP="00CA56B6">
                      <w:pPr>
                        <w:tabs>
                          <w:tab w:val="left" w:pos="900"/>
                        </w:tabs>
                        <w:jc w:val="left"/>
                        <w:rPr>
                          <w:rFonts w:ascii="Calibri" w:hAnsi="Calibri" w:cs="Arial"/>
                          <w:b/>
                          <w:sz w:val="32"/>
                          <w:szCs w:val="22"/>
                          <w:lang w:val="en-GB"/>
                        </w:rPr>
                      </w:pPr>
                      <w:r w:rsidRPr="00620EA2">
                        <w:rPr>
                          <w:rFonts w:ascii="Calibri" w:hAnsi="Calibri" w:cs="Arial"/>
                          <w:b/>
                          <w:sz w:val="32"/>
                          <w:szCs w:val="22"/>
                          <w:lang w:val="en-GB"/>
                        </w:rPr>
                        <w:t>TECHNICAL BID</w:t>
                      </w:r>
                    </w:p>
                    <w:p w14:paraId="6636C4A2" w14:textId="77777777" w:rsidR="00AE260A" w:rsidRPr="005E48A6" w:rsidRDefault="00AE260A" w:rsidP="00CA56B6">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4F6E6CE2" w14:textId="5E227A87" w:rsidR="00AE260A" w:rsidRPr="005E48A6" w:rsidRDefault="00AE260A" w:rsidP="003C6645">
                      <w:pPr>
                        <w:tabs>
                          <w:tab w:val="left" w:pos="900"/>
                        </w:tabs>
                        <w:rPr>
                          <w:rFonts w:ascii="Calibri" w:hAnsi="Calibri" w:cs="Arial"/>
                          <w:color w:val="222222"/>
                          <w:sz w:val="32"/>
                          <w:szCs w:val="22"/>
                          <w:lang w:val="en-GB"/>
                        </w:rPr>
                      </w:pPr>
                    </w:p>
                  </w:txbxContent>
                </v:textbox>
                <w10:wrap type="topAndBottom"/>
              </v:shape>
            </w:pict>
          </mc:Fallback>
        </mc:AlternateContent>
      </w:r>
      <w:r w:rsidR="003C6645" w:rsidRPr="00087563">
        <w:rPr>
          <w:rFonts w:ascii="Calibri" w:hAnsi="Calibri" w:cs="Arial"/>
          <w:szCs w:val="22"/>
          <w:lang w:val="en-GB"/>
        </w:rPr>
        <w:t xml:space="preserve"> Each part shall be placed in a </w:t>
      </w:r>
      <w:r w:rsidR="003C6645" w:rsidRPr="00087563">
        <w:rPr>
          <w:rFonts w:ascii="Calibri" w:hAnsi="Calibri" w:cs="Arial"/>
          <w:b/>
          <w:szCs w:val="22"/>
          <w:lang w:val="en-GB"/>
        </w:rPr>
        <w:t>sealed</w:t>
      </w:r>
      <w:r w:rsidR="003C6645" w:rsidRPr="00087563">
        <w:rPr>
          <w:rFonts w:ascii="Calibri" w:hAnsi="Calibri" w:cs="Arial"/>
          <w:szCs w:val="22"/>
          <w:lang w:val="en-GB"/>
        </w:rPr>
        <w:t xml:space="preserve"> envelope, marked as follows:</w:t>
      </w:r>
    </w:p>
    <w:p w14:paraId="4753B1A2" w14:textId="1825C70E" w:rsidR="003C6645" w:rsidRPr="00087563" w:rsidRDefault="00CA56B6" w:rsidP="003C6645">
      <w:pPr>
        <w:tabs>
          <w:tab w:val="left" w:pos="900"/>
        </w:tabs>
        <w:rPr>
          <w:rFonts w:ascii="Calibri" w:hAnsi="Calibri" w:cs="Arial"/>
          <w:szCs w:val="22"/>
          <w:lang w:val="en-GB"/>
        </w:rPr>
      </w:pPr>
      <w:r w:rsidRPr="005E48A6">
        <w:rPr>
          <w:rFonts w:ascii="Calibri" w:hAnsi="Calibri" w:cs="Arial"/>
          <w:noProof/>
          <w:color w:val="222222"/>
          <w:szCs w:val="22"/>
        </w:rPr>
        <mc:AlternateContent>
          <mc:Choice Requires="wps">
            <w:drawing>
              <wp:anchor distT="0" distB="0" distL="114300" distR="114300" simplePos="0" relativeHeight="251663360" behindDoc="0" locked="0" layoutInCell="1" allowOverlap="1" wp14:anchorId="45F68C42" wp14:editId="4568830F">
                <wp:simplePos x="0" y="0"/>
                <wp:positionH relativeFrom="column">
                  <wp:posOffset>400050</wp:posOffset>
                </wp:positionH>
                <wp:positionV relativeFrom="paragraph">
                  <wp:posOffset>1501140</wp:posOffset>
                </wp:positionV>
                <wp:extent cx="5016500" cy="1327150"/>
                <wp:effectExtent l="0" t="0" r="12700" b="2540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1327150"/>
                        </a:xfrm>
                        <a:prstGeom prst="rect">
                          <a:avLst/>
                        </a:prstGeom>
                        <a:solidFill>
                          <a:srgbClr val="FFFFFF"/>
                        </a:solidFill>
                        <a:ln w="9525">
                          <a:solidFill>
                            <a:srgbClr val="000000"/>
                          </a:solidFill>
                          <a:miter lim="800000"/>
                          <a:headEnd/>
                          <a:tailEnd/>
                        </a:ln>
                      </wps:spPr>
                      <wps:txbx>
                        <w:txbxContent>
                          <w:p w14:paraId="10CCBF7D" w14:textId="66CE4E84" w:rsidR="00AE260A" w:rsidRDefault="00AE260A" w:rsidP="00CA56B6">
                            <w:pPr>
                              <w:tabs>
                                <w:tab w:val="left" w:pos="900"/>
                              </w:tabs>
                              <w:jc w:val="left"/>
                              <w:rPr>
                                <w:rFonts w:ascii="Calibri" w:hAnsi="Calibri" w:cs="Arial"/>
                                <w:b/>
                                <w:sz w:val="32"/>
                                <w:szCs w:val="22"/>
                                <w:lang w:val="en-GB"/>
                              </w:rPr>
                            </w:pPr>
                            <w:r>
                              <w:rPr>
                                <w:rFonts w:ascii="Calibri" w:hAnsi="Calibri" w:cs="Arial"/>
                                <w:b/>
                                <w:color w:val="222222"/>
                                <w:sz w:val="32"/>
                                <w:szCs w:val="22"/>
                                <w:lang w:val="en-GB"/>
                              </w:rPr>
                              <w:t>ITB</w:t>
                            </w:r>
                            <w:r w:rsidRPr="0033147B">
                              <w:rPr>
                                <w:rFonts w:ascii="Calibri" w:hAnsi="Calibri" w:cs="Arial"/>
                                <w:b/>
                                <w:color w:val="222222"/>
                                <w:sz w:val="32"/>
                                <w:szCs w:val="22"/>
                                <w:lang w:val="en-GB"/>
                              </w:rPr>
                              <w:t xml:space="preserve"> N</w:t>
                            </w:r>
                            <w:r w:rsidRPr="0033147B">
                              <w:rPr>
                                <w:rFonts w:ascii="Calibri" w:hAnsi="Calibri" w:cs="Arial"/>
                                <w:b/>
                                <w:sz w:val="32"/>
                                <w:szCs w:val="22"/>
                                <w:lang w:val="en-GB"/>
                              </w:rPr>
                              <w:t>o</w:t>
                            </w:r>
                            <w:r>
                              <w:rPr>
                                <w:rFonts w:ascii="Calibri" w:hAnsi="Calibri" w:cs="Arial"/>
                                <w:b/>
                                <w:sz w:val="32"/>
                                <w:szCs w:val="22"/>
                                <w:lang w:val="en-GB"/>
                              </w:rPr>
                              <w:t xml:space="preserve">.: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w:t>
                            </w:r>
                            <w:r>
                              <w:rPr>
                                <w:rFonts w:ascii="Calibri" w:hAnsi="Calibri" w:cs="Arial"/>
                                <w:b/>
                                <w:sz w:val="32"/>
                                <w:szCs w:val="22"/>
                                <w:lang w:val="en-GB"/>
                              </w:rPr>
                              <w:t>PZU-2025- 013-FWA-IT equipment</w:t>
                            </w:r>
                            <w:r w:rsidRPr="002A110A">
                              <w:rPr>
                                <w:rFonts w:ascii="Calibri" w:hAnsi="Calibri" w:cs="Arial"/>
                                <w:b/>
                                <w:sz w:val="32"/>
                                <w:szCs w:val="22"/>
                                <w:lang w:val="en-GB"/>
                              </w:rPr>
                              <w:t>]</w:t>
                            </w:r>
                            <w:r w:rsidRPr="002A110A" w:rsidDel="00B96ED9">
                              <w:rPr>
                                <w:rFonts w:ascii="Calibri" w:hAnsi="Calibri" w:cs="Arial"/>
                                <w:b/>
                                <w:sz w:val="32"/>
                                <w:szCs w:val="22"/>
                                <w:lang w:val="en-GB"/>
                              </w:rPr>
                              <w:t xml:space="preserve"> </w:t>
                            </w:r>
                          </w:p>
                          <w:p w14:paraId="0F4DF67F" w14:textId="1F7619E9" w:rsidR="00AE260A" w:rsidRPr="00CA56B6" w:rsidRDefault="00AE260A" w:rsidP="00CA56B6">
                            <w:pPr>
                              <w:tabs>
                                <w:tab w:val="left" w:pos="900"/>
                              </w:tabs>
                              <w:jc w:val="left"/>
                              <w:rPr>
                                <w:rFonts w:ascii="Calibri" w:hAnsi="Calibri" w:cs="Arial"/>
                                <w:b/>
                                <w:sz w:val="32"/>
                                <w:szCs w:val="22"/>
                                <w:lang w:val="en-GB"/>
                              </w:rPr>
                            </w:pPr>
                            <w:r w:rsidRPr="00CA56B6">
                              <w:rPr>
                                <w:rFonts w:ascii="Calibri" w:hAnsi="Calibri" w:cs="Arial"/>
                                <w:b/>
                                <w:sz w:val="32"/>
                                <w:szCs w:val="22"/>
                                <w:lang w:val="en-GB"/>
                              </w:rPr>
                              <w:t>FINANCIAL BID</w:t>
                            </w:r>
                          </w:p>
                          <w:p w14:paraId="2C2D289C" w14:textId="77777777" w:rsidR="00AE260A" w:rsidRPr="005E48A6" w:rsidRDefault="00AE260A" w:rsidP="00CA56B6">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2325F529" w14:textId="77777777" w:rsidR="00AE260A" w:rsidRPr="005E48A6" w:rsidRDefault="00AE260A" w:rsidP="005E48A6">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68C42" id="_x0000_s1029" type="#_x0000_t202" style="position:absolute;left:0;text-align:left;margin-left:31.5pt;margin-top:118.2pt;width:39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">
                <v:textbox>
                  <w:txbxContent>
                    <w:p w14:paraId="10CCBF7D" w14:textId="66CE4E84" w:rsidR="00AE260A" w:rsidRDefault="00AE260A" w:rsidP="00CA56B6">
                      <w:pPr>
                        <w:tabs>
                          <w:tab w:val="left" w:pos="900"/>
                        </w:tabs>
                        <w:jc w:val="left"/>
                        <w:rPr>
                          <w:rFonts w:ascii="Calibri" w:hAnsi="Calibri" w:cs="Arial"/>
                          <w:b/>
                          <w:sz w:val="32"/>
                          <w:szCs w:val="22"/>
                          <w:lang w:val="en-GB"/>
                        </w:rPr>
                      </w:pPr>
                      <w:r>
                        <w:rPr>
                          <w:rFonts w:ascii="Calibri" w:hAnsi="Calibri" w:cs="Arial"/>
                          <w:b/>
                          <w:color w:val="222222"/>
                          <w:sz w:val="32"/>
                          <w:szCs w:val="22"/>
                          <w:lang w:val="en-GB"/>
                        </w:rPr>
                        <w:t>ITB</w:t>
                      </w:r>
                      <w:r w:rsidRPr="0033147B">
                        <w:rPr>
                          <w:rFonts w:ascii="Calibri" w:hAnsi="Calibri" w:cs="Arial"/>
                          <w:b/>
                          <w:color w:val="222222"/>
                          <w:sz w:val="32"/>
                          <w:szCs w:val="22"/>
                          <w:lang w:val="en-GB"/>
                        </w:rPr>
                        <w:t xml:space="preserve"> N</w:t>
                      </w:r>
                      <w:r w:rsidRPr="0033147B">
                        <w:rPr>
                          <w:rFonts w:ascii="Calibri" w:hAnsi="Calibri" w:cs="Arial"/>
                          <w:b/>
                          <w:sz w:val="32"/>
                          <w:szCs w:val="22"/>
                          <w:lang w:val="en-GB"/>
                        </w:rPr>
                        <w:t>o</w:t>
                      </w:r>
                      <w:r>
                        <w:rPr>
                          <w:rFonts w:ascii="Calibri" w:hAnsi="Calibri" w:cs="Arial"/>
                          <w:b/>
                          <w:sz w:val="32"/>
                          <w:szCs w:val="22"/>
                          <w:lang w:val="en-GB"/>
                        </w:rPr>
                        <w:t xml:space="preserve">.: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w:t>
                      </w:r>
                      <w:r>
                        <w:rPr>
                          <w:rFonts w:ascii="Calibri" w:hAnsi="Calibri" w:cs="Arial"/>
                          <w:b/>
                          <w:sz w:val="32"/>
                          <w:szCs w:val="22"/>
                          <w:lang w:val="en-GB"/>
                        </w:rPr>
                        <w:t>PZU-2025- 013-FWA-IT equipment</w:t>
                      </w:r>
                      <w:r w:rsidRPr="002A110A">
                        <w:rPr>
                          <w:rFonts w:ascii="Calibri" w:hAnsi="Calibri" w:cs="Arial"/>
                          <w:b/>
                          <w:sz w:val="32"/>
                          <w:szCs w:val="22"/>
                          <w:lang w:val="en-GB"/>
                        </w:rPr>
                        <w:t>]</w:t>
                      </w:r>
                      <w:r w:rsidRPr="002A110A" w:rsidDel="00B96ED9">
                        <w:rPr>
                          <w:rFonts w:ascii="Calibri" w:hAnsi="Calibri" w:cs="Arial"/>
                          <w:b/>
                          <w:sz w:val="32"/>
                          <w:szCs w:val="22"/>
                          <w:lang w:val="en-GB"/>
                        </w:rPr>
                        <w:t xml:space="preserve"> </w:t>
                      </w:r>
                    </w:p>
                    <w:p w14:paraId="0F4DF67F" w14:textId="1F7619E9" w:rsidR="00AE260A" w:rsidRPr="00CA56B6" w:rsidRDefault="00AE260A" w:rsidP="00CA56B6">
                      <w:pPr>
                        <w:tabs>
                          <w:tab w:val="left" w:pos="900"/>
                        </w:tabs>
                        <w:jc w:val="left"/>
                        <w:rPr>
                          <w:rFonts w:ascii="Calibri" w:hAnsi="Calibri" w:cs="Arial"/>
                          <w:b/>
                          <w:sz w:val="32"/>
                          <w:szCs w:val="22"/>
                          <w:lang w:val="en-GB"/>
                        </w:rPr>
                      </w:pPr>
                      <w:r w:rsidRPr="00CA56B6">
                        <w:rPr>
                          <w:rFonts w:ascii="Calibri" w:hAnsi="Calibri" w:cs="Arial"/>
                          <w:b/>
                          <w:sz w:val="32"/>
                          <w:szCs w:val="22"/>
                          <w:lang w:val="en-GB"/>
                        </w:rPr>
                        <w:t>FINANCIAL BID</w:t>
                      </w:r>
                    </w:p>
                    <w:p w14:paraId="2C2D289C" w14:textId="77777777" w:rsidR="00AE260A" w:rsidRPr="005E48A6" w:rsidRDefault="00AE260A" w:rsidP="00CA56B6">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2325F529" w14:textId="77777777" w:rsidR="00AE260A" w:rsidRPr="005E48A6" w:rsidRDefault="00AE260A" w:rsidP="005E48A6">
                      <w:pPr>
                        <w:rPr>
                          <w:lang w:val="en-GB"/>
                        </w:rPr>
                      </w:pPr>
                    </w:p>
                  </w:txbxContent>
                </v:textbox>
                <w10:wrap type="topAndBottom"/>
              </v:shape>
            </w:pict>
          </mc:Fallback>
        </mc:AlternateContent>
      </w:r>
    </w:p>
    <w:p w14:paraId="46B55154" w14:textId="3CA2C8E2" w:rsidR="005E48A6" w:rsidRDefault="005E48A6" w:rsidP="00AA4634">
      <w:pPr>
        <w:tabs>
          <w:tab w:val="left" w:pos="900"/>
        </w:tabs>
        <w:rPr>
          <w:rFonts w:ascii="Calibri" w:hAnsi="Calibri" w:cs="Arial"/>
          <w:color w:val="222222"/>
          <w:szCs w:val="22"/>
          <w:lang w:val="en-GB"/>
        </w:rPr>
      </w:pPr>
    </w:p>
    <w:p w14:paraId="00495D48" w14:textId="727D51D7" w:rsidR="00AA4634" w:rsidRDefault="00AA4634" w:rsidP="00AA4634">
      <w:pPr>
        <w:tabs>
          <w:tab w:val="left" w:pos="900"/>
        </w:tabs>
        <w:rPr>
          <w:rFonts w:ascii="Calibri" w:hAnsi="Calibri" w:cs="Arial"/>
          <w:color w:val="222222"/>
          <w:szCs w:val="22"/>
          <w:lang w:val="en-GB"/>
        </w:rPr>
      </w:pPr>
      <w:r>
        <w:rPr>
          <w:rFonts w:ascii="Calibri" w:hAnsi="Calibri" w:cs="Arial"/>
          <w:color w:val="222222"/>
          <w:szCs w:val="22"/>
          <w:lang w:val="en-GB"/>
        </w:rPr>
        <w:t xml:space="preserve">Both envelopes shall be placed in an outer </w:t>
      </w:r>
      <w:r>
        <w:rPr>
          <w:rFonts w:ascii="Calibri" w:hAnsi="Calibri" w:cs="Arial"/>
          <w:b/>
          <w:color w:val="222222"/>
          <w:szCs w:val="22"/>
          <w:lang w:val="en-GB"/>
        </w:rPr>
        <w:t>sealed</w:t>
      </w:r>
      <w:r>
        <w:rPr>
          <w:rFonts w:ascii="Calibri" w:hAnsi="Calibri" w:cs="Arial"/>
          <w:color w:val="222222"/>
          <w:szCs w:val="22"/>
          <w:lang w:val="en-GB"/>
        </w:rPr>
        <w:t xml:space="preserve"> envelope</w:t>
      </w:r>
      <w:r w:rsidRPr="00EE1B34">
        <w:rPr>
          <w:rFonts w:ascii="Calibri" w:hAnsi="Calibri" w:cs="Arial"/>
          <w:color w:val="222222"/>
          <w:szCs w:val="22"/>
          <w:lang w:val="en-GB"/>
        </w:rPr>
        <w:t>, addressed and delivered to:</w:t>
      </w:r>
    </w:p>
    <w:p w14:paraId="4CB9AB14" w14:textId="51044DC1" w:rsidR="00CA56B6" w:rsidRDefault="00CA56B6" w:rsidP="00AA4634">
      <w:pPr>
        <w:tabs>
          <w:tab w:val="left" w:pos="900"/>
        </w:tabs>
        <w:rPr>
          <w:rFonts w:ascii="Calibri" w:hAnsi="Calibri" w:cs="Arial"/>
          <w:color w:val="222222"/>
          <w:szCs w:val="22"/>
          <w:lang w:val="en-GB"/>
        </w:rPr>
      </w:pPr>
    </w:p>
    <w:p w14:paraId="5B8D28DA" w14:textId="5165211D" w:rsidR="00CA56B6" w:rsidRDefault="00CA56B6" w:rsidP="00AA4634">
      <w:pPr>
        <w:tabs>
          <w:tab w:val="left" w:pos="900"/>
        </w:tabs>
        <w:rPr>
          <w:rFonts w:ascii="Calibri" w:hAnsi="Calibri" w:cs="Arial"/>
          <w:color w:val="222222"/>
          <w:szCs w:val="22"/>
          <w:lang w:val="en-GB"/>
        </w:rPr>
      </w:pPr>
    </w:p>
    <w:p w14:paraId="2FB44149" w14:textId="2DAC84CE" w:rsidR="00CA56B6" w:rsidRDefault="00CA56B6" w:rsidP="00AA4634">
      <w:pPr>
        <w:tabs>
          <w:tab w:val="left" w:pos="900"/>
        </w:tabs>
        <w:rPr>
          <w:rFonts w:ascii="Calibri" w:hAnsi="Calibri" w:cs="Arial"/>
          <w:color w:val="222222"/>
          <w:szCs w:val="22"/>
          <w:lang w:val="en-GB"/>
        </w:rPr>
      </w:pPr>
      <w:r w:rsidRPr="00087563">
        <w:rPr>
          <w:rFonts w:ascii="Calibri" w:hAnsi="Calibri" w:cs="Arial"/>
          <w:noProof/>
          <w:szCs w:val="22"/>
        </w:rPr>
        <mc:AlternateContent>
          <mc:Choice Requires="wps">
            <w:drawing>
              <wp:anchor distT="0" distB="0" distL="114300" distR="114300" simplePos="0" relativeHeight="251665408" behindDoc="0" locked="0" layoutInCell="1" allowOverlap="1" wp14:anchorId="4E6FAB7A" wp14:editId="6819CDCB">
                <wp:simplePos x="0" y="0"/>
                <wp:positionH relativeFrom="margin">
                  <wp:posOffset>393700</wp:posOffset>
                </wp:positionH>
                <wp:positionV relativeFrom="paragraph">
                  <wp:posOffset>213360</wp:posOffset>
                </wp:positionV>
                <wp:extent cx="4813300" cy="1720850"/>
                <wp:effectExtent l="0" t="0" r="25400" b="12700"/>
                <wp:wrapTopAndBottom/>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1720850"/>
                        </a:xfrm>
                        <a:prstGeom prst="rect">
                          <a:avLst/>
                        </a:prstGeom>
                        <a:solidFill>
                          <a:srgbClr val="FFFFFF"/>
                        </a:solidFill>
                        <a:ln w="9525">
                          <a:solidFill>
                            <a:srgbClr val="000000"/>
                          </a:solidFill>
                          <a:miter lim="800000"/>
                          <a:headEnd/>
                          <a:tailEnd/>
                        </a:ln>
                      </wps:spPr>
                      <wps:txbx>
                        <w:txbxContent>
                          <w:p w14:paraId="09595F4E" w14:textId="6B85E252" w:rsidR="00AE260A" w:rsidRPr="00A44557" w:rsidRDefault="00AE260A" w:rsidP="00E05010">
                            <w:pPr>
                              <w:tabs>
                                <w:tab w:val="left" w:pos="900"/>
                              </w:tabs>
                              <w:rPr>
                                <w:rFonts w:ascii="Calibri" w:hAnsi="Calibri" w:cs="Arial"/>
                                <w:b/>
                                <w:sz w:val="32"/>
                                <w:szCs w:val="22"/>
                                <w:lang w:val="en-GB"/>
                              </w:rPr>
                            </w:pPr>
                            <w:r>
                              <w:rPr>
                                <w:rFonts w:ascii="Calibri" w:hAnsi="Calibri" w:cs="Arial"/>
                                <w:sz w:val="32"/>
                                <w:szCs w:val="22"/>
                                <w:lang w:val="en-GB"/>
                              </w:rPr>
                              <w:t>ITB</w:t>
                            </w:r>
                            <w:r w:rsidRPr="00620EA2">
                              <w:rPr>
                                <w:rFonts w:ascii="Calibri" w:hAnsi="Calibri" w:cs="Arial"/>
                                <w:sz w:val="32"/>
                                <w:szCs w:val="22"/>
                                <w:lang w:val="en-GB"/>
                              </w:rPr>
                              <w:t xml:space="preserve"> No.: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w:t>
                            </w:r>
                            <w:r>
                              <w:rPr>
                                <w:rFonts w:ascii="Calibri" w:hAnsi="Calibri" w:cs="Arial"/>
                                <w:b/>
                                <w:sz w:val="32"/>
                                <w:szCs w:val="22"/>
                                <w:lang w:val="en-GB"/>
                              </w:rPr>
                              <w:t>PZU-2025</w:t>
                            </w:r>
                            <w:r w:rsidRPr="002A110A">
                              <w:rPr>
                                <w:rFonts w:ascii="Calibri" w:hAnsi="Calibri" w:cs="Arial"/>
                                <w:b/>
                                <w:sz w:val="32"/>
                                <w:szCs w:val="22"/>
                                <w:lang w:val="en-GB"/>
                              </w:rPr>
                              <w:t>-</w:t>
                            </w:r>
                            <w:r>
                              <w:rPr>
                                <w:rFonts w:ascii="Calibri" w:hAnsi="Calibri" w:cs="Arial"/>
                                <w:b/>
                                <w:sz w:val="32"/>
                                <w:szCs w:val="22"/>
                                <w:lang w:val="en-GB"/>
                              </w:rPr>
                              <w:t xml:space="preserve"> 013-</w:t>
                            </w:r>
                            <w:r w:rsidRPr="002A110A">
                              <w:rPr>
                                <w:rFonts w:ascii="Calibri" w:hAnsi="Calibri" w:cs="Arial"/>
                                <w:b/>
                                <w:sz w:val="32"/>
                                <w:szCs w:val="22"/>
                                <w:lang w:val="en-GB"/>
                              </w:rPr>
                              <w:t>FWA-</w:t>
                            </w:r>
                            <w:r>
                              <w:rPr>
                                <w:rFonts w:ascii="Calibri" w:hAnsi="Calibri" w:cs="Arial"/>
                                <w:b/>
                                <w:sz w:val="32"/>
                                <w:szCs w:val="22"/>
                                <w:lang w:val="en-GB"/>
                              </w:rPr>
                              <w:t>IT equipment</w:t>
                            </w:r>
                            <w:r w:rsidRPr="002A110A">
                              <w:rPr>
                                <w:rFonts w:ascii="Calibri" w:hAnsi="Calibri" w:cs="Arial"/>
                                <w:b/>
                                <w:sz w:val="32"/>
                                <w:szCs w:val="22"/>
                                <w:lang w:val="en-GB"/>
                              </w:rPr>
                              <w:t>]</w:t>
                            </w:r>
                          </w:p>
                          <w:p w14:paraId="61E5FA5D" w14:textId="77777777" w:rsidR="00AE260A" w:rsidRDefault="00AE260A" w:rsidP="00E05010">
                            <w:pPr>
                              <w:tabs>
                                <w:tab w:val="left" w:pos="900"/>
                              </w:tabs>
                              <w:rPr>
                                <w:rFonts w:ascii="Calibri" w:hAnsi="Calibri" w:cs="Arial"/>
                                <w:sz w:val="32"/>
                                <w:szCs w:val="22"/>
                                <w:lang w:val="en-GB"/>
                              </w:rPr>
                            </w:pPr>
                            <w:r w:rsidRPr="00620EA2">
                              <w:rPr>
                                <w:rFonts w:ascii="Calibri" w:hAnsi="Calibri" w:cs="Arial"/>
                                <w:sz w:val="32"/>
                                <w:szCs w:val="22"/>
                                <w:lang w:val="en-GB"/>
                              </w:rPr>
                              <w:t>Danish Refugee Council (DRC)</w:t>
                            </w:r>
                          </w:p>
                          <w:p w14:paraId="30DB6C5D" w14:textId="0A484161" w:rsidR="00AE260A" w:rsidRDefault="00AE260A" w:rsidP="00E05010">
                            <w:pPr>
                              <w:tabs>
                                <w:tab w:val="left" w:pos="900"/>
                              </w:tabs>
                              <w:rPr>
                                <w:rFonts w:ascii="Calibri" w:hAnsi="Calibri" w:cs="Arial"/>
                                <w:sz w:val="32"/>
                                <w:szCs w:val="22"/>
                                <w:lang w:val="en-GB"/>
                              </w:rPr>
                            </w:pPr>
                            <w:r>
                              <w:rPr>
                                <w:rFonts w:ascii="Calibri" w:hAnsi="Calibri" w:cs="Arial"/>
                                <w:sz w:val="32"/>
                                <w:szCs w:val="22"/>
                                <w:lang w:val="en-GB"/>
                              </w:rPr>
                              <w:t>Port-Sudan office</w:t>
                            </w:r>
                          </w:p>
                          <w:p w14:paraId="13C62F81" w14:textId="77777777" w:rsidR="00AE260A" w:rsidRPr="00666B68" w:rsidRDefault="00AE260A" w:rsidP="001213B5">
                            <w:pPr>
                              <w:shd w:val="clear" w:color="auto" w:fill="FFFFFF"/>
                              <w:rPr>
                                <w:rFonts w:ascii="Calibri" w:hAnsi="Calibri" w:cs="Arial"/>
                                <w:szCs w:val="22"/>
                                <w:lang w:val="en-GB"/>
                              </w:rPr>
                            </w:pPr>
                            <w:r>
                              <w:t>House no. 3/</w:t>
                            </w:r>
                            <w:proofErr w:type="gramStart"/>
                            <w:r>
                              <w:t>424  Block</w:t>
                            </w:r>
                            <w:proofErr w:type="gramEnd"/>
                            <w:r>
                              <w:t xml:space="preserve"> no. 1 </w:t>
                            </w:r>
                            <w:proofErr w:type="spellStart"/>
                            <w:r>
                              <w:t>Hayy</w:t>
                            </w:r>
                            <w:proofErr w:type="spellEnd"/>
                            <w:r>
                              <w:t xml:space="preserve"> </w:t>
                            </w:r>
                            <w:proofErr w:type="spellStart"/>
                            <w:r>
                              <w:t>Almattar</w:t>
                            </w:r>
                            <w:proofErr w:type="spellEnd"/>
                          </w:p>
                          <w:p w14:paraId="74163A44" w14:textId="66626188" w:rsidR="00AE260A" w:rsidRPr="0095381E" w:rsidRDefault="00AE260A" w:rsidP="0095381E">
                            <w:pPr>
                              <w:shd w:val="clear" w:color="auto" w:fill="FFFFFF"/>
                              <w:rPr>
                                <w:rFonts w:ascii="Calibri" w:hAnsi="Calibri" w:cs="Arial"/>
                                <w:szCs w:val="22"/>
                                <w:lang w:val="en-GB"/>
                              </w:rPr>
                            </w:pPr>
                            <w:r>
                              <w:rPr>
                                <w:rFonts w:ascii="Calibri" w:hAnsi="Calibri" w:cs="Arial"/>
                                <w:szCs w:val="22"/>
                                <w:lang w:val="en-GB"/>
                              </w:rPr>
                              <w:t xml:space="preserve">Port </w:t>
                            </w:r>
                            <w:proofErr w:type="spellStart"/>
                            <w:r>
                              <w:rPr>
                                <w:rFonts w:ascii="Calibri" w:hAnsi="Calibri" w:cs="Arial"/>
                                <w:szCs w:val="22"/>
                                <w:lang w:val="en-GB"/>
                              </w:rPr>
                              <w:t>sudan</w:t>
                            </w:r>
                            <w:proofErr w:type="spellEnd"/>
                            <w:r w:rsidRPr="00666B68">
                              <w:rPr>
                                <w:rFonts w:ascii="Calibri" w:hAnsi="Calibri" w:cs="Arial"/>
                                <w:szCs w:val="22"/>
                                <w:lang w:val="en-GB"/>
                              </w:rPr>
                              <w:t xml:space="preserve"> - Sudan</w:t>
                            </w:r>
                          </w:p>
                          <w:p w14:paraId="47B96034" w14:textId="58E400F8" w:rsidR="00AE260A" w:rsidRPr="005E48A6" w:rsidRDefault="00AE260A" w:rsidP="00CA56B6">
                            <w:pPr>
                              <w:rPr>
                                <w:lang w:val="en-GB"/>
                              </w:rPr>
                            </w:pPr>
                            <w:r>
                              <w:rPr>
                                <w:lang w:val="en-GB"/>
                              </w:rPr>
                              <w:t>Phone # 0930016231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FAB7A" id="_x0000_s1030" type="#_x0000_t202" style="position:absolute;left:0;text-align:left;margin-left:31pt;margin-top:16.8pt;width:379pt;height:13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">
                <v:textbox>
                  <w:txbxContent>
                    <w:p w14:paraId="09595F4E" w14:textId="6B85E252" w:rsidR="00AE260A" w:rsidRPr="00A44557" w:rsidRDefault="00AE260A" w:rsidP="00E05010">
                      <w:pPr>
                        <w:tabs>
                          <w:tab w:val="left" w:pos="900"/>
                        </w:tabs>
                        <w:rPr>
                          <w:rFonts w:ascii="Calibri" w:hAnsi="Calibri" w:cs="Arial"/>
                          <w:b/>
                          <w:sz w:val="32"/>
                          <w:szCs w:val="22"/>
                          <w:lang w:val="en-GB"/>
                        </w:rPr>
                      </w:pPr>
                      <w:r>
                        <w:rPr>
                          <w:rFonts w:ascii="Calibri" w:hAnsi="Calibri" w:cs="Arial"/>
                          <w:sz w:val="32"/>
                          <w:szCs w:val="22"/>
                          <w:lang w:val="en-GB"/>
                        </w:rPr>
                        <w:t>ITB</w:t>
                      </w:r>
                      <w:r w:rsidRPr="00620EA2">
                        <w:rPr>
                          <w:rFonts w:ascii="Calibri" w:hAnsi="Calibri" w:cs="Arial"/>
                          <w:sz w:val="32"/>
                          <w:szCs w:val="22"/>
                          <w:lang w:val="en-GB"/>
                        </w:rPr>
                        <w:t xml:space="preserve"> No.: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w:t>
                      </w:r>
                      <w:r>
                        <w:rPr>
                          <w:rFonts w:ascii="Calibri" w:hAnsi="Calibri" w:cs="Arial"/>
                          <w:b/>
                          <w:sz w:val="32"/>
                          <w:szCs w:val="22"/>
                          <w:lang w:val="en-GB"/>
                        </w:rPr>
                        <w:t>PZU-2025</w:t>
                      </w:r>
                      <w:r w:rsidRPr="002A110A">
                        <w:rPr>
                          <w:rFonts w:ascii="Calibri" w:hAnsi="Calibri" w:cs="Arial"/>
                          <w:b/>
                          <w:sz w:val="32"/>
                          <w:szCs w:val="22"/>
                          <w:lang w:val="en-GB"/>
                        </w:rPr>
                        <w:t>-</w:t>
                      </w:r>
                      <w:r>
                        <w:rPr>
                          <w:rFonts w:ascii="Calibri" w:hAnsi="Calibri" w:cs="Arial"/>
                          <w:b/>
                          <w:sz w:val="32"/>
                          <w:szCs w:val="22"/>
                          <w:lang w:val="en-GB"/>
                        </w:rPr>
                        <w:t xml:space="preserve"> 013-</w:t>
                      </w:r>
                      <w:r w:rsidRPr="002A110A">
                        <w:rPr>
                          <w:rFonts w:ascii="Calibri" w:hAnsi="Calibri" w:cs="Arial"/>
                          <w:b/>
                          <w:sz w:val="32"/>
                          <w:szCs w:val="22"/>
                          <w:lang w:val="en-GB"/>
                        </w:rPr>
                        <w:t>FWA-</w:t>
                      </w:r>
                      <w:r>
                        <w:rPr>
                          <w:rFonts w:ascii="Calibri" w:hAnsi="Calibri" w:cs="Arial"/>
                          <w:b/>
                          <w:sz w:val="32"/>
                          <w:szCs w:val="22"/>
                          <w:lang w:val="en-GB"/>
                        </w:rPr>
                        <w:t>IT equipment</w:t>
                      </w:r>
                      <w:r w:rsidRPr="002A110A">
                        <w:rPr>
                          <w:rFonts w:ascii="Calibri" w:hAnsi="Calibri" w:cs="Arial"/>
                          <w:b/>
                          <w:sz w:val="32"/>
                          <w:szCs w:val="22"/>
                          <w:lang w:val="en-GB"/>
                        </w:rPr>
                        <w:t>]</w:t>
                      </w:r>
                    </w:p>
                    <w:p w14:paraId="61E5FA5D" w14:textId="77777777" w:rsidR="00AE260A" w:rsidRDefault="00AE260A" w:rsidP="00E05010">
                      <w:pPr>
                        <w:tabs>
                          <w:tab w:val="left" w:pos="900"/>
                        </w:tabs>
                        <w:rPr>
                          <w:rFonts w:ascii="Calibri" w:hAnsi="Calibri" w:cs="Arial"/>
                          <w:sz w:val="32"/>
                          <w:szCs w:val="22"/>
                          <w:lang w:val="en-GB"/>
                        </w:rPr>
                      </w:pPr>
                      <w:r w:rsidRPr="00620EA2">
                        <w:rPr>
                          <w:rFonts w:ascii="Calibri" w:hAnsi="Calibri" w:cs="Arial"/>
                          <w:sz w:val="32"/>
                          <w:szCs w:val="22"/>
                          <w:lang w:val="en-GB"/>
                        </w:rPr>
                        <w:t>Danish Refugee Council (DRC)</w:t>
                      </w:r>
                    </w:p>
                    <w:p w14:paraId="30DB6C5D" w14:textId="0A484161" w:rsidR="00AE260A" w:rsidRDefault="00AE260A" w:rsidP="00E05010">
                      <w:pPr>
                        <w:tabs>
                          <w:tab w:val="left" w:pos="900"/>
                        </w:tabs>
                        <w:rPr>
                          <w:rFonts w:ascii="Calibri" w:hAnsi="Calibri" w:cs="Arial"/>
                          <w:sz w:val="32"/>
                          <w:szCs w:val="22"/>
                          <w:lang w:val="en-GB"/>
                        </w:rPr>
                      </w:pPr>
                      <w:r>
                        <w:rPr>
                          <w:rFonts w:ascii="Calibri" w:hAnsi="Calibri" w:cs="Arial"/>
                          <w:sz w:val="32"/>
                          <w:szCs w:val="22"/>
                          <w:lang w:val="en-GB"/>
                        </w:rPr>
                        <w:t>Port-Sudan office</w:t>
                      </w:r>
                    </w:p>
                    <w:p w14:paraId="13C62F81" w14:textId="77777777" w:rsidR="00AE260A" w:rsidRPr="00666B68" w:rsidRDefault="00AE260A" w:rsidP="001213B5">
                      <w:pPr>
                        <w:shd w:val="clear" w:color="auto" w:fill="FFFFFF"/>
                        <w:rPr>
                          <w:rFonts w:ascii="Calibri" w:hAnsi="Calibri" w:cs="Arial"/>
                          <w:szCs w:val="22"/>
                          <w:lang w:val="en-GB"/>
                        </w:rPr>
                      </w:pPr>
                      <w:r>
                        <w:t>House no. 3/</w:t>
                      </w:r>
                      <w:proofErr w:type="gramStart"/>
                      <w:r>
                        <w:t>424  Block</w:t>
                      </w:r>
                      <w:proofErr w:type="gramEnd"/>
                      <w:r>
                        <w:t xml:space="preserve"> no. 1 </w:t>
                      </w:r>
                      <w:proofErr w:type="spellStart"/>
                      <w:r>
                        <w:t>Hayy</w:t>
                      </w:r>
                      <w:proofErr w:type="spellEnd"/>
                      <w:r>
                        <w:t xml:space="preserve"> </w:t>
                      </w:r>
                      <w:proofErr w:type="spellStart"/>
                      <w:r>
                        <w:t>Almattar</w:t>
                      </w:r>
                      <w:proofErr w:type="spellEnd"/>
                    </w:p>
                    <w:p w14:paraId="74163A44" w14:textId="66626188" w:rsidR="00AE260A" w:rsidRPr="0095381E" w:rsidRDefault="00AE260A" w:rsidP="0095381E">
                      <w:pPr>
                        <w:shd w:val="clear" w:color="auto" w:fill="FFFFFF"/>
                        <w:rPr>
                          <w:rFonts w:ascii="Calibri" w:hAnsi="Calibri" w:cs="Arial"/>
                          <w:szCs w:val="22"/>
                          <w:lang w:val="en-GB"/>
                        </w:rPr>
                      </w:pPr>
                      <w:r>
                        <w:rPr>
                          <w:rFonts w:ascii="Calibri" w:hAnsi="Calibri" w:cs="Arial"/>
                          <w:szCs w:val="22"/>
                          <w:lang w:val="en-GB"/>
                        </w:rPr>
                        <w:t xml:space="preserve">Port </w:t>
                      </w:r>
                      <w:proofErr w:type="spellStart"/>
                      <w:r>
                        <w:rPr>
                          <w:rFonts w:ascii="Calibri" w:hAnsi="Calibri" w:cs="Arial"/>
                          <w:szCs w:val="22"/>
                          <w:lang w:val="en-GB"/>
                        </w:rPr>
                        <w:t>sudan</w:t>
                      </w:r>
                      <w:proofErr w:type="spellEnd"/>
                      <w:r w:rsidRPr="00666B68">
                        <w:rPr>
                          <w:rFonts w:ascii="Calibri" w:hAnsi="Calibri" w:cs="Arial"/>
                          <w:szCs w:val="22"/>
                          <w:lang w:val="en-GB"/>
                        </w:rPr>
                        <w:t xml:space="preserve"> - Sudan</w:t>
                      </w:r>
                    </w:p>
                    <w:p w14:paraId="47B96034" w14:textId="58E400F8" w:rsidR="00AE260A" w:rsidRPr="005E48A6" w:rsidRDefault="00AE260A" w:rsidP="00CA56B6">
                      <w:pPr>
                        <w:rPr>
                          <w:lang w:val="en-GB"/>
                        </w:rPr>
                      </w:pPr>
                      <w:r>
                        <w:rPr>
                          <w:lang w:val="en-GB"/>
                        </w:rPr>
                        <w:t>Phone # 0930016231</w:t>
                      </w:r>
                    </w:p>
                  </w:txbxContent>
                </v:textbox>
                <w10:wrap type="topAndBottom" anchorx="margin"/>
              </v:shape>
            </w:pict>
          </mc:Fallback>
        </mc:AlternateContent>
      </w:r>
    </w:p>
    <w:p w14:paraId="7DA47B1D" w14:textId="2A1408F0" w:rsidR="00CA56B6" w:rsidRDefault="00CA56B6" w:rsidP="00AA4634">
      <w:pPr>
        <w:tabs>
          <w:tab w:val="left" w:pos="900"/>
        </w:tabs>
        <w:rPr>
          <w:rFonts w:ascii="Calibri" w:hAnsi="Calibri" w:cs="Arial"/>
          <w:color w:val="222222"/>
          <w:szCs w:val="22"/>
          <w:lang w:val="en-GB"/>
        </w:rPr>
      </w:pPr>
    </w:p>
    <w:p w14:paraId="5DA7AD56" w14:textId="77777777" w:rsidR="00CA56B6" w:rsidRPr="00EE1B34" w:rsidRDefault="00CA56B6" w:rsidP="00AA4634">
      <w:pPr>
        <w:tabs>
          <w:tab w:val="left" w:pos="900"/>
        </w:tabs>
        <w:rPr>
          <w:rFonts w:ascii="Calibri" w:hAnsi="Calibri" w:cs="Arial"/>
          <w:color w:val="222222"/>
          <w:szCs w:val="22"/>
          <w:lang w:val="en-GB"/>
        </w:rPr>
      </w:pPr>
    </w:p>
    <w:p w14:paraId="218B5F33" w14:textId="249B6244" w:rsidR="00AA4634" w:rsidRPr="00A9431A" w:rsidRDefault="00AA4634" w:rsidP="00AA4634">
      <w:pPr>
        <w:pStyle w:val="Heading2"/>
        <w:numPr>
          <w:ilvl w:val="1"/>
          <w:numId w:val="3"/>
        </w:numPr>
        <w:rPr>
          <w:lang w:val="en-GB"/>
        </w:rPr>
      </w:pPr>
      <w:r w:rsidRPr="00A9431A">
        <w:rPr>
          <w:lang w:val="en-GB"/>
        </w:rPr>
        <w:lastRenderedPageBreak/>
        <w:t xml:space="preserve">Email submission </w:t>
      </w:r>
    </w:p>
    <w:p w14:paraId="0B5B87E4" w14:textId="77777777" w:rsidR="006D1BA2" w:rsidRPr="006D1BA2" w:rsidRDefault="006D1BA2" w:rsidP="006D1BA2">
      <w:pPr>
        <w:tabs>
          <w:tab w:val="left" w:pos="360"/>
        </w:tabs>
        <w:ind w:left="180" w:hanging="180"/>
        <w:rPr>
          <w:rFonts w:ascii="Calibri" w:hAnsi="Calibri" w:cs="Arial"/>
          <w:color w:val="222222"/>
          <w:szCs w:val="22"/>
          <w:lang w:val="en-GB"/>
        </w:rPr>
      </w:pPr>
      <w:r w:rsidRPr="006D1BA2">
        <w:rPr>
          <w:rFonts w:ascii="Calibri" w:hAnsi="Calibri" w:cs="Arial"/>
          <w:color w:val="222222"/>
          <w:szCs w:val="22"/>
          <w:lang w:val="en-GB"/>
        </w:rPr>
        <w:t xml:space="preserve">Bids must be submitted </w:t>
      </w:r>
      <w:r w:rsidRPr="006D1BA2">
        <w:rPr>
          <w:rFonts w:ascii="Calibri" w:hAnsi="Calibri" w:cs="Arial"/>
          <w:b/>
          <w:bCs/>
          <w:color w:val="222222"/>
          <w:szCs w:val="22"/>
          <w:lang w:val="en-GB"/>
        </w:rPr>
        <w:t>in hard copy</w:t>
      </w:r>
      <w:r w:rsidRPr="006D1BA2">
        <w:rPr>
          <w:rFonts w:ascii="Calibri" w:hAnsi="Calibri" w:cs="Arial"/>
          <w:color w:val="222222"/>
          <w:szCs w:val="22"/>
          <w:lang w:val="en-GB"/>
        </w:rPr>
        <w:t>, together with the required samples, to the DRC address mentioned above.</w:t>
      </w:r>
    </w:p>
    <w:p w14:paraId="5178F597" w14:textId="582816F2" w:rsidR="006D1BA2" w:rsidRPr="006D1BA2" w:rsidRDefault="006D1BA2" w:rsidP="006D1BA2">
      <w:pPr>
        <w:tabs>
          <w:tab w:val="left" w:pos="360"/>
        </w:tabs>
        <w:ind w:left="180" w:hanging="180"/>
        <w:rPr>
          <w:rFonts w:ascii="Calibri" w:hAnsi="Calibri" w:cs="Arial"/>
          <w:color w:val="222222"/>
          <w:szCs w:val="22"/>
          <w:lang w:val="en-GB"/>
        </w:rPr>
      </w:pPr>
      <w:r w:rsidRPr="006D1BA2">
        <w:rPr>
          <w:rFonts w:ascii="Calibri" w:hAnsi="Calibri" w:cs="Arial"/>
          <w:color w:val="222222"/>
          <w:szCs w:val="22"/>
          <w:lang w:val="en-GB"/>
        </w:rPr>
        <w:t xml:space="preserve">Please note that </w:t>
      </w:r>
      <w:r w:rsidRPr="006D1BA2">
        <w:rPr>
          <w:rFonts w:ascii="Calibri" w:hAnsi="Calibri" w:cs="Arial"/>
          <w:b/>
          <w:bCs/>
          <w:color w:val="222222"/>
          <w:szCs w:val="22"/>
          <w:lang w:val="en-GB"/>
        </w:rPr>
        <w:t>email submissions will not be accepted</w:t>
      </w:r>
      <w:r w:rsidRPr="006D1BA2">
        <w:rPr>
          <w:rFonts w:ascii="Calibri" w:hAnsi="Calibri" w:cs="Arial"/>
          <w:color w:val="222222"/>
          <w:szCs w:val="22"/>
          <w:lang w:val="en-GB"/>
        </w:rPr>
        <w:t xml:space="preserve"> for this tender, as physical samples are required for technical</w:t>
      </w:r>
      <w:r>
        <w:rPr>
          <w:rFonts w:ascii="Calibri" w:hAnsi="Calibri" w:cs="Arial"/>
          <w:color w:val="222222"/>
          <w:szCs w:val="22"/>
          <w:lang w:val="en-GB"/>
        </w:rPr>
        <w:t xml:space="preserve"> </w:t>
      </w:r>
      <w:r w:rsidRPr="006D1BA2">
        <w:rPr>
          <w:rFonts w:ascii="Calibri" w:hAnsi="Calibri" w:cs="Arial"/>
          <w:color w:val="222222"/>
          <w:szCs w:val="22"/>
          <w:lang w:val="en-GB"/>
        </w:rPr>
        <w:t>evaluation.</w:t>
      </w:r>
    </w:p>
    <w:p w14:paraId="287291CD" w14:textId="77777777" w:rsidR="006D1BA2" w:rsidRPr="006D1BA2" w:rsidRDefault="006D1BA2" w:rsidP="006D1BA2">
      <w:pPr>
        <w:tabs>
          <w:tab w:val="left" w:pos="360"/>
        </w:tabs>
        <w:ind w:left="180" w:hanging="180"/>
        <w:rPr>
          <w:rFonts w:ascii="Calibri" w:hAnsi="Calibri" w:cs="Arial"/>
          <w:color w:val="222222"/>
          <w:szCs w:val="22"/>
          <w:lang w:val="en-GB"/>
        </w:rPr>
      </w:pPr>
      <w:r w:rsidRPr="006D1BA2">
        <w:rPr>
          <w:rFonts w:ascii="Calibri" w:hAnsi="Calibri" w:cs="Arial"/>
          <w:color w:val="222222"/>
          <w:szCs w:val="22"/>
          <w:lang w:val="en-GB"/>
        </w:rPr>
        <w:t>All bids must be submitted in a sealed envelope clearly marked:</w:t>
      </w:r>
    </w:p>
    <w:p w14:paraId="59358421" w14:textId="751AD2EE" w:rsidR="001213B5" w:rsidRPr="006D1BA2" w:rsidRDefault="001213B5" w:rsidP="00FC71B2"/>
    <w:p w14:paraId="211AF8B6" w14:textId="77777777" w:rsidR="001213B5" w:rsidRPr="0095381E" w:rsidRDefault="001213B5" w:rsidP="0095381E">
      <w:pPr>
        <w:rPr>
          <w:lang w:val="en-GB"/>
        </w:rPr>
      </w:pPr>
    </w:p>
    <w:p w14:paraId="1B4D49A6" w14:textId="5F3930E8" w:rsidR="005339C2" w:rsidRPr="005339C2" w:rsidRDefault="001213B5" w:rsidP="0095381E">
      <w:pPr>
        <w:pStyle w:val="Heading2"/>
        <w:numPr>
          <w:ilvl w:val="0"/>
          <w:numId w:val="0"/>
        </w:numPr>
        <w:rPr>
          <w:lang w:val="en-GB"/>
        </w:rPr>
      </w:pPr>
      <w:r w:rsidRPr="005339C2" w:rsidDel="001213B5">
        <w:rPr>
          <w:rFonts w:ascii="Calibri" w:hAnsi="Calibri" w:cs="Arial"/>
          <w:color w:val="222222"/>
          <w:szCs w:val="22"/>
          <w:lang w:val="en-GB"/>
        </w:rPr>
        <w:t xml:space="preserve"> </w:t>
      </w:r>
      <w:r w:rsidR="005339C2" w:rsidRPr="00E4413C">
        <w:rPr>
          <w:lang w:val="en-GB"/>
        </w:rPr>
        <w:t>Note:</w:t>
      </w:r>
      <w:r w:rsidR="005339C2" w:rsidRPr="005339C2">
        <w:rPr>
          <w:lang w:val="en-GB"/>
        </w:rPr>
        <w:t xml:space="preserve"> Technical and Financial Bids must be separated into two separate sealed envelopes and any technical and financial bids submitted not in separated sealed envelopes, will be rejected and excluded</w:t>
      </w:r>
    </w:p>
    <w:p w14:paraId="719FD516" w14:textId="77777777" w:rsidR="00AA4634" w:rsidRPr="00AA4634" w:rsidRDefault="00AA4634" w:rsidP="00AA4634">
      <w:pPr>
        <w:tabs>
          <w:tab w:val="left" w:pos="900"/>
        </w:tabs>
        <w:rPr>
          <w:b/>
          <w:color w:val="222222"/>
        </w:rPr>
      </w:pPr>
    </w:p>
    <w:p w14:paraId="393CEC1A" w14:textId="77777777" w:rsidR="0033147B" w:rsidRPr="0033147B" w:rsidRDefault="0033147B" w:rsidP="0033147B">
      <w:pPr>
        <w:shd w:val="clear" w:color="auto" w:fill="FFFFFF"/>
        <w:contextualSpacing/>
        <w:rPr>
          <w:rFonts w:cs="Arial"/>
          <w:color w:val="222222"/>
          <w:lang w:val="en-GB"/>
        </w:rPr>
      </w:pPr>
    </w:p>
    <w:p w14:paraId="675A937A" w14:textId="7817FEB4" w:rsidR="00ED4934" w:rsidRDefault="00ED4934" w:rsidP="00972789">
      <w:pPr>
        <w:pStyle w:val="Heading1"/>
        <w:rPr>
          <w:lang w:val="en-GB"/>
        </w:rPr>
      </w:pPr>
      <w:r w:rsidRPr="63D2FD1A">
        <w:rPr>
          <w:lang w:val="en-GB"/>
        </w:rPr>
        <w:t>Completion of Bid Form</w:t>
      </w:r>
    </w:p>
    <w:p w14:paraId="4ABACB57" w14:textId="77777777" w:rsidR="00AA4634" w:rsidRPr="00AA4634" w:rsidRDefault="00AA4634" w:rsidP="00AA4634">
      <w:pPr>
        <w:rPr>
          <w:lang w:val="en-GB"/>
        </w:rPr>
      </w:pPr>
    </w:p>
    <w:p w14:paraId="76A27C10" w14:textId="77777777" w:rsidR="00AA4634" w:rsidRPr="00EE1B34" w:rsidRDefault="00AA4634" w:rsidP="00AA4634">
      <w:pPr>
        <w:pStyle w:val="Heading2"/>
        <w:numPr>
          <w:ilvl w:val="1"/>
          <w:numId w:val="3"/>
        </w:numPr>
        <w:rPr>
          <w:lang w:val="en-GB"/>
        </w:rPr>
      </w:pPr>
      <w:r w:rsidRPr="00EE1B34">
        <w:rPr>
          <w:lang w:val="en-GB"/>
        </w:rPr>
        <w:t>Prices Quoted</w:t>
      </w:r>
    </w:p>
    <w:p w14:paraId="527E75C3" w14:textId="0FE679FE" w:rsidR="00AA4634" w:rsidRPr="00EE1B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 </w:t>
      </w:r>
    </w:p>
    <w:p w14:paraId="2408946C" w14:textId="77777777" w:rsidR="00AA4634" w:rsidRPr="00EE1B34" w:rsidRDefault="00AA4634" w:rsidP="00AA4634">
      <w:pPr>
        <w:tabs>
          <w:tab w:val="left" w:pos="360"/>
        </w:tabs>
        <w:ind w:left="180" w:hanging="180"/>
        <w:rPr>
          <w:rFonts w:ascii="Calibri" w:hAnsi="Calibri" w:cs="Arial"/>
          <w:color w:val="222222"/>
          <w:szCs w:val="22"/>
          <w:lang w:val="en-GB"/>
        </w:rPr>
      </w:pPr>
    </w:p>
    <w:p w14:paraId="7832A9B4" w14:textId="77777777" w:rsidR="00AA4634" w:rsidRPr="00EE1B34" w:rsidRDefault="00AA4634" w:rsidP="00AA4634">
      <w:pPr>
        <w:pStyle w:val="Heading2"/>
        <w:numPr>
          <w:ilvl w:val="1"/>
          <w:numId w:val="3"/>
        </w:numPr>
        <w:rPr>
          <w:lang w:val="en-GB"/>
        </w:rPr>
      </w:pPr>
      <w:r w:rsidRPr="00EE1B34">
        <w:rPr>
          <w:lang w:val="en-GB"/>
        </w:rPr>
        <w:t>Currency</w:t>
      </w:r>
    </w:p>
    <w:p w14:paraId="4AA5609E" w14:textId="6AAB40CC"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w:t>
      </w:r>
      <w:r w:rsidR="00BD1F37" w:rsidRPr="00BD1F37">
        <w:rPr>
          <w:rFonts w:ascii="Calibri" w:hAnsi="Calibri" w:cs="Arial"/>
          <w:b/>
          <w:bCs/>
          <w:iCs/>
          <w:color w:val="222222"/>
          <w:szCs w:val="22"/>
          <w:lang w:val="en-GB"/>
        </w:rPr>
        <w:t>USD</w:t>
      </w:r>
      <w:r w:rsidR="00FC71B2">
        <w:rPr>
          <w:rFonts w:ascii="Calibri" w:hAnsi="Calibri" w:cs="Arial"/>
          <w:b/>
          <w:bCs/>
          <w:iCs/>
          <w:color w:val="222222"/>
          <w:szCs w:val="22"/>
          <w:lang w:val="en-GB"/>
        </w:rPr>
        <w:t xml:space="preserve"> /SDG</w:t>
      </w:r>
      <w:r w:rsidR="00D531C1">
        <w:rPr>
          <w:rFonts w:ascii="Calibri" w:hAnsi="Calibri" w:cs="Arial"/>
          <w:color w:val="222222"/>
          <w:szCs w:val="22"/>
          <w:lang w:val="en-GB"/>
        </w:rPr>
        <w:t xml:space="preserve"> </w:t>
      </w:r>
      <w:r w:rsidRPr="00EE1B34">
        <w:rPr>
          <w:rFonts w:ascii="Calibri" w:hAnsi="Calibri" w:cs="Arial"/>
          <w:color w:val="222222"/>
          <w:szCs w:val="22"/>
          <w:lang w:val="en-GB"/>
        </w:rPr>
        <w:t>No other currencies are acceptable.</w:t>
      </w:r>
      <w:r>
        <w:rPr>
          <w:rFonts w:ascii="Calibri" w:hAnsi="Calibri" w:cs="Arial"/>
          <w:color w:val="222222"/>
          <w:szCs w:val="22"/>
          <w:lang w:val="en-GB"/>
        </w:rPr>
        <w:t xml:space="preserve"> </w:t>
      </w:r>
    </w:p>
    <w:p w14:paraId="46E1B5C4" w14:textId="11DA25F2" w:rsidR="006D1BA2" w:rsidRDefault="006D1BA2" w:rsidP="00AA4634">
      <w:pPr>
        <w:tabs>
          <w:tab w:val="left" w:pos="360"/>
        </w:tabs>
        <w:ind w:left="180" w:hanging="180"/>
        <w:rPr>
          <w:rFonts w:ascii="Calibri" w:hAnsi="Calibri" w:cs="Arial"/>
          <w:color w:val="222222"/>
          <w:szCs w:val="22"/>
          <w:lang w:val="en-GB"/>
        </w:rPr>
      </w:pPr>
      <w:r>
        <w:rPr>
          <w:rFonts w:ascii="Calibri" w:hAnsi="Calibri" w:cs="Arial"/>
          <w:color w:val="222222"/>
          <w:szCs w:val="22"/>
          <w:lang w:val="en-GB"/>
        </w:rPr>
        <w:t>Note: (</w:t>
      </w:r>
      <w:r w:rsidRPr="006D1BA2">
        <w:rPr>
          <w:rFonts w:ascii="Calibri" w:hAnsi="Calibri" w:cs="Arial"/>
          <w:color w:val="222222"/>
          <w:szCs w:val="22"/>
          <w:lang w:val="en-GB"/>
        </w:rPr>
        <w:t>All payments will be made in SDG based on the Blue Nile Mashreq Bank daily exchange rate on the date of payment</w:t>
      </w:r>
      <w:r>
        <w:rPr>
          <w:rFonts w:ascii="Calibri" w:hAnsi="Calibri" w:cs="Arial"/>
          <w:color w:val="222222"/>
          <w:szCs w:val="22"/>
          <w:lang w:val="en-GB"/>
        </w:rPr>
        <w:t>)</w:t>
      </w:r>
    </w:p>
    <w:p w14:paraId="45785B66" w14:textId="77777777" w:rsidR="00AA4634" w:rsidRPr="00EE1B34" w:rsidRDefault="00AA4634" w:rsidP="00AA4634">
      <w:pPr>
        <w:tabs>
          <w:tab w:val="left" w:pos="360"/>
        </w:tabs>
        <w:ind w:left="180" w:hanging="180"/>
        <w:rPr>
          <w:rFonts w:ascii="Calibri" w:hAnsi="Calibri" w:cs="Arial"/>
          <w:color w:val="222222"/>
          <w:szCs w:val="22"/>
          <w:lang w:val="en-GB"/>
        </w:rPr>
      </w:pPr>
    </w:p>
    <w:p w14:paraId="35573544" w14:textId="77777777" w:rsidR="00AA4634" w:rsidRPr="00EE1B34" w:rsidRDefault="00AA4634" w:rsidP="00AA4634">
      <w:pPr>
        <w:pStyle w:val="Heading2"/>
        <w:numPr>
          <w:ilvl w:val="1"/>
          <w:numId w:val="3"/>
        </w:numPr>
        <w:rPr>
          <w:lang w:val="en-GB"/>
        </w:rPr>
      </w:pPr>
      <w:r w:rsidRPr="00EE1B34">
        <w:rPr>
          <w:lang w:val="en-GB"/>
        </w:rPr>
        <w:t>Language</w:t>
      </w:r>
    </w:p>
    <w:p w14:paraId="6DA34A0B" w14:textId="76F84C05"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and all correspondence and documents related to this </w:t>
      </w:r>
      <w:r w:rsidR="00DE5725">
        <w:rPr>
          <w:rFonts w:ascii="Calibri" w:hAnsi="Calibri" w:cs="Arial"/>
          <w:color w:val="222222"/>
          <w:szCs w:val="22"/>
          <w:lang w:val="en-GB"/>
        </w:rPr>
        <w:t>ITB</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14:paraId="2C5C67C2" w14:textId="77777777" w:rsidR="00AA4634" w:rsidRPr="00EE1B34" w:rsidRDefault="00AA4634" w:rsidP="00AA4634">
      <w:pPr>
        <w:tabs>
          <w:tab w:val="left" w:pos="360"/>
        </w:tabs>
        <w:ind w:left="180" w:hanging="180"/>
        <w:rPr>
          <w:rFonts w:ascii="Calibri" w:hAnsi="Calibri" w:cs="Arial"/>
          <w:color w:val="222222"/>
          <w:szCs w:val="22"/>
          <w:lang w:val="en-GB"/>
        </w:rPr>
      </w:pPr>
    </w:p>
    <w:p w14:paraId="67EBC258" w14:textId="77777777" w:rsidR="00AA4634" w:rsidRDefault="00AA4634" w:rsidP="00AA4634">
      <w:pPr>
        <w:pStyle w:val="Heading4"/>
        <w:numPr>
          <w:ilvl w:val="0"/>
          <w:numId w:val="0"/>
        </w:numPr>
        <w:rPr>
          <w:lang w:val="en-GB"/>
        </w:rPr>
      </w:pPr>
    </w:p>
    <w:p w14:paraId="5A8B9AE2" w14:textId="77777777" w:rsidR="00AA4634" w:rsidRPr="00DA425A" w:rsidRDefault="00AA4634" w:rsidP="00AA4634">
      <w:pPr>
        <w:pStyle w:val="Heading2"/>
        <w:numPr>
          <w:ilvl w:val="1"/>
          <w:numId w:val="3"/>
        </w:numPr>
        <w:rPr>
          <w:lang w:val="en-GB"/>
        </w:rPr>
      </w:pPr>
      <w:r w:rsidRPr="00972789">
        <w:rPr>
          <w:lang w:val="en-GB"/>
        </w:rPr>
        <w:t>Presentation</w:t>
      </w:r>
    </w:p>
    <w:p w14:paraId="38C1C60A" w14:textId="0A3630C6" w:rsidR="00AA4634" w:rsidRPr="00707011" w:rsidRDefault="00AA4634" w:rsidP="00AA4634">
      <w:pPr>
        <w:pStyle w:val="ListParagraph"/>
        <w:tabs>
          <w:tab w:val="left" w:pos="360"/>
        </w:tabs>
        <w:ind w:left="0"/>
        <w:rPr>
          <w:color w:val="222222"/>
        </w:rPr>
      </w:pPr>
      <w:r w:rsidRPr="00707011">
        <w:rPr>
          <w:color w:val="222222"/>
        </w:rPr>
        <w:t>Bids sh</w:t>
      </w:r>
      <w:r w:rsidR="00F45FEA">
        <w:rPr>
          <w:color w:val="222222"/>
        </w:rPr>
        <w:t>all</w:t>
      </w:r>
      <w:r w:rsidRPr="00707011">
        <w:rPr>
          <w:color w:val="222222"/>
        </w:rPr>
        <w:t xml:space="preserve"> be clearly legible. Prices entered in lead pencil </w:t>
      </w:r>
      <w:r w:rsidRPr="00707011">
        <w:rPr>
          <w:color w:val="222222"/>
          <w:u w:val="single"/>
        </w:rPr>
        <w:t>will not</w:t>
      </w:r>
      <w:r w:rsidRPr="00707011">
        <w:rPr>
          <w:color w:val="222222"/>
        </w:rPr>
        <w:t xml:space="preserve"> be considered. All erasures, amendments, or alterations </w:t>
      </w:r>
      <w:r w:rsidR="002808DB">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2808DB">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2808DB">
        <w:rPr>
          <w:color w:val="222222"/>
        </w:rPr>
        <w:t>shall</w:t>
      </w:r>
      <w:r w:rsidRPr="00707011">
        <w:rPr>
          <w:color w:val="222222"/>
        </w:rPr>
        <w:t xml:space="preserve"> be signed by a duly authorized representative of the Bidder.</w:t>
      </w:r>
    </w:p>
    <w:p w14:paraId="7CD743B9" w14:textId="77777777" w:rsidR="00AA4634" w:rsidRDefault="00AA4634" w:rsidP="00AA4634">
      <w:pPr>
        <w:pStyle w:val="Heading4"/>
        <w:numPr>
          <w:ilvl w:val="0"/>
          <w:numId w:val="0"/>
        </w:numPr>
        <w:ind w:left="720" w:hanging="720"/>
        <w:rPr>
          <w:lang w:val="en-GB"/>
        </w:rPr>
      </w:pPr>
    </w:p>
    <w:p w14:paraId="694E0518" w14:textId="77777777" w:rsidR="00AA4634" w:rsidRPr="00EE1B34" w:rsidRDefault="00AA4634" w:rsidP="00AA4634">
      <w:pPr>
        <w:pStyle w:val="Heading2"/>
        <w:numPr>
          <w:ilvl w:val="1"/>
          <w:numId w:val="3"/>
        </w:numPr>
        <w:rPr>
          <w:lang w:val="en-GB"/>
        </w:rPr>
      </w:pPr>
      <w:r w:rsidRPr="00EE1B34">
        <w:rPr>
          <w:lang w:val="en-GB"/>
        </w:rPr>
        <w:t>Split Awards</w:t>
      </w:r>
    </w:p>
    <w:p w14:paraId="71265158" w14:textId="77777777" w:rsidR="00AA4634" w:rsidRDefault="00AA4634" w:rsidP="00AA4634">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Pr>
          <w:rFonts w:ascii="Calibri" w:hAnsi="Calibri" w:cs="Arial"/>
          <w:color w:val="222222"/>
          <w:szCs w:val="22"/>
          <w:lang w:val="en-GB"/>
        </w:rPr>
        <w:t xml:space="preserve"> </w:t>
      </w:r>
      <w:r w:rsidRPr="00EE1B34">
        <w:rPr>
          <w:rFonts w:ascii="Calibri" w:hAnsi="Calibri" w:cs="Arial"/>
          <w:color w:val="222222"/>
          <w:szCs w:val="22"/>
          <w:lang w:val="en-GB"/>
        </w:rPr>
        <w:t>award</w:t>
      </w:r>
      <w:r>
        <w:rPr>
          <w:rFonts w:ascii="Calibri" w:hAnsi="Calibri" w:cs="Arial"/>
          <w:color w:val="222222"/>
          <w:szCs w:val="22"/>
          <w:lang w:val="en-GB"/>
        </w:rPr>
        <w:t>s.</w:t>
      </w:r>
    </w:p>
    <w:p w14:paraId="660B7ED3" w14:textId="77777777" w:rsidR="00AA4634" w:rsidRPr="00EE1B34" w:rsidRDefault="00AA4634" w:rsidP="00AA4634">
      <w:pPr>
        <w:tabs>
          <w:tab w:val="left" w:pos="900"/>
        </w:tabs>
        <w:ind w:left="180" w:hanging="180"/>
        <w:rPr>
          <w:rFonts w:ascii="Calibri" w:hAnsi="Calibri" w:cs="Arial"/>
          <w:color w:val="222222"/>
          <w:szCs w:val="22"/>
          <w:lang w:val="en-GB"/>
        </w:rPr>
      </w:pPr>
    </w:p>
    <w:p w14:paraId="620D4708" w14:textId="77777777" w:rsidR="00AA4634" w:rsidRPr="00EE1B34" w:rsidRDefault="00AA4634" w:rsidP="00AA4634">
      <w:pPr>
        <w:pStyle w:val="Heading2"/>
        <w:numPr>
          <w:ilvl w:val="1"/>
          <w:numId w:val="3"/>
        </w:numPr>
        <w:rPr>
          <w:lang w:val="en-GB"/>
        </w:rPr>
      </w:pPr>
      <w:r w:rsidRPr="00EE1B34">
        <w:rPr>
          <w:lang w:val="en-GB"/>
        </w:rPr>
        <w:t>Validity Period</w:t>
      </w:r>
    </w:p>
    <w:p w14:paraId="326AEAB4" w14:textId="2E895B6C" w:rsidR="00AA4634" w:rsidRPr="00EE1B34" w:rsidRDefault="00AA4634" w:rsidP="00AA4634">
      <w:pPr>
        <w:tabs>
          <w:tab w:val="left" w:pos="360"/>
        </w:tabs>
        <w:rPr>
          <w:rFonts w:ascii="Calibri" w:hAnsi="Calibri" w:cs="Arial"/>
          <w:color w:val="222222"/>
          <w:szCs w:val="22"/>
          <w:lang w:val="en-GB"/>
        </w:rPr>
      </w:pPr>
      <w:r w:rsidRPr="00EE1B34">
        <w:rPr>
          <w:rFonts w:ascii="Calibri" w:hAnsi="Calibri" w:cs="Arial"/>
          <w:color w:val="222222"/>
          <w:szCs w:val="22"/>
          <w:lang w:val="en-GB"/>
        </w:rPr>
        <w:t xml:space="preserve">Bids shall be valid for at least the minimum number of days specified in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3B7FA74B" w:rsidR="00ED4934" w:rsidRPr="00EE1B34" w:rsidRDefault="00ED4934" w:rsidP="63D2FD1A">
      <w:pPr>
        <w:pStyle w:val="Heading1"/>
        <w:spacing w:line="259" w:lineRule="auto"/>
        <w:rPr>
          <w:rFonts w:eastAsiaTheme="minorEastAsia" w:cstheme="minorBidi"/>
          <w:bCs/>
          <w:lang w:val="en-GB"/>
        </w:rPr>
      </w:pPr>
      <w:r w:rsidRPr="63D2FD1A">
        <w:rPr>
          <w:lang w:val="en-GB"/>
        </w:rPr>
        <w:t xml:space="preserve"> Acceptance</w:t>
      </w:r>
    </w:p>
    <w:p w14:paraId="1EDEE310" w14:textId="2FF4E267" w:rsidR="63D2FD1A" w:rsidRDefault="63D2FD1A" w:rsidP="63D2FD1A">
      <w:pPr>
        <w:rPr>
          <w:rFonts w:ascii="Calibri" w:hAnsi="Calibri"/>
          <w:lang w:val="en-GB"/>
        </w:rPr>
      </w:pPr>
    </w:p>
    <w:p w14:paraId="156FDF61" w14:textId="6684FE99" w:rsidR="00ED49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00ED64EC" w:rsidRPr="00EE1B34">
        <w:rPr>
          <w:rFonts w:ascii="Calibri" w:hAnsi="Calibri" w:cs="Arial"/>
          <w:color w:val="222222"/>
          <w:szCs w:val="22"/>
          <w:lang w:val="en-GB"/>
        </w:rPr>
        <w:t>.</w:t>
      </w:r>
      <w:r w:rsidRPr="00EE1B34">
        <w:rPr>
          <w:rFonts w:ascii="Calibri" w:hAnsi="Calibri" w:cs="Arial"/>
          <w:color w:val="222222"/>
          <w:szCs w:val="22"/>
          <w:lang w:val="en-GB"/>
        </w:rPr>
        <w:t xml:space="preserve">; or c) not presented on the Bid Form – and to accept or reject any amendments, withdraws and/or supplementary information submitted after the time and date of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Closure.</w:t>
      </w:r>
    </w:p>
    <w:p w14:paraId="200A3EF3" w14:textId="77777777" w:rsidR="00EC16E7" w:rsidRPr="00EE1B34" w:rsidRDefault="00EC16E7" w:rsidP="00ED4934">
      <w:pPr>
        <w:tabs>
          <w:tab w:val="left" w:pos="360"/>
        </w:tabs>
        <w:rPr>
          <w:rFonts w:ascii="Calibri" w:hAnsi="Calibri" w:cs="Arial"/>
          <w:color w:val="222222"/>
          <w:szCs w:val="22"/>
          <w:lang w:val="en-GB"/>
        </w:rPr>
      </w:pPr>
    </w:p>
    <w:p w14:paraId="4FDDB994" w14:textId="79756E0A" w:rsidR="00ED4934" w:rsidRPr="00EE1B34" w:rsidRDefault="00ED4934" w:rsidP="63D2FD1A">
      <w:pPr>
        <w:pStyle w:val="Heading1"/>
        <w:spacing w:line="259" w:lineRule="auto"/>
        <w:rPr>
          <w:rFonts w:eastAsiaTheme="minorEastAsia" w:cstheme="minorBidi"/>
          <w:bCs/>
          <w:lang w:val="en-GB"/>
        </w:rPr>
      </w:pPr>
      <w:r w:rsidRPr="63D2FD1A">
        <w:rPr>
          <w:lang w:val="en-GB"/>
        </w:rPr>
        <w:lastRenderedPageBreak/>
        <w:t>Award of Contracts</w:t>
      </w:r>
    </w:p>
    <w:p w14:paraId="0825411B" w14:textId="17280E8C" w:rsidR="00ED4934" w:rsidRPr="00EE1B34" w:rsidRDefault="00764110" w:rsidP="00ED4934">
      <w:pPr>
        <w:tabs>
          <w:tab w:val="left" w:pos="0"/>
        </w:tabs>
        <w:rPr>
          <w:rFonts w:ascii="Calibri" w:hAnsi="Calibri" w:cs="Arial"/>
          <w:b/>
          <w:color w:val="222222"/>
          <w:szCs w:val="22"/>
          <w:lang w:val="en-GB"/>
        </w:rPr>
      </w:pPr>
      <w:r>
        <w:rPr>
          <w:rFonts w:ascii="Calibri" w:hAnsi="Calibri" w:cs="Arial"/>
          <w:color w:val="222222"/>
          <w:szCs w:val="22"/>
          <w:lang w:val="en-GB"/>
        </w:rPr>
        <w:t xml:space="preserve">This </w:t>
      </w:r>
      <w:r w:rsidR="00DE5725">
        <w:rPr>
          <w:rFonts w:ascii="Calibri" w:hAnsi="Calibri" w:cs="Arial"/>
          <w:color w:val="222222"/>
          <w:szCs w:val="22"/>
          <w:lang w:val="en-GB"/>
        </w:rPr>
        <w:t>ITB</w:t>
      </w:r>
      <w:r w:rsidR="00ED4934" w:rsidRPr="00EE1B34">
        <w:rPr>
          <w:rFonts w:ascii="Calibri" w:hAnsi="Calibri" w:cs="Arial"/>
          <w:color w:val="222222"/>
          <w:szCs w:val="22"/>
          <w:lang w:val="en-GB"/>
        </w:rPr>
        <w:t xml:space="preserve">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6C2D7F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w:t>
      </w:r>
      <w:r w:rsidR="00764110">
        <w:rPr>
          <w:rFonts w:ascii="Calibri" w:hAnsi="Calibri" w:cs="Arial"/>
          <w:color w:val="222222"/>
          <w:szCs w:val="22"/>
          <w:lang w:val="en-GB"/>
        </w:rPr>
        <w:t xml:space="preserve">serves the right to cancel any </w:t>
      </w:r>
      <w:r w:rsidR="00DE5725">
        <w:rPr>
          <w:rFonts w:ascii="Calibri" w:hAnsi="Calibri" w:cs="Arial"/>
          <w:color w:val="222222"/>
          <w:szCs w:val="22"/>
          <w:lang w:val="en-GB"/>
        </w:rPr>
        <w:t>ITB</w:t>
      </w:r>
      <w:r w:rsidRPr="00EE1B34">
        <w:rPr>
          <w:rFonts w:ascii="Calibri" w:hAnsi="Calibri" w:cs="Arial"/>
          <w:color w:val="222222"/>
          <w:szCs w:val="22"/>
          <w:lang w:val="en-GB"/>
        </w:rPr>
        <w:t>,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2BE40708"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00DE5725">
        <w:rPr>
          <w:rFonts w:ascii="Calibri" w:hAnsi="Calibri" w:cs="Arial"/>
          <w:color w:val="222222"/>
          <w:szCs w:val="22"/>
          <w:lang w:val="en-GB"/>
        </w:rPr>
        <w:t>ITB</w:t>
      </w:r>
      <w:r w:rsidRPr="00EE1B34">
        <w:rPr>
          <w:rFonts w:ascii="Calibri" w:hAnsi="Calibri" w:cs="Arial"/>
          <w:color w:val="222222"/>
          <w:szCs w:val="22"/>
          <w:lang w:val="en-GB"/>
        </w:rPr>
        <w:t>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972789" w:rsidRDefault="00ED4934" w:rsidP="63D2FD1A">
      <w:pPr>
        <w:pStyle w:val="Heading1"/>
        <w:spacing w:line="259" w:lineRule="auto"/>
        <w:rPr>
          <w:rFonts w:eastAsiaTheme="minorEastAsia" w:cstheme="minorBidi"/>
          <w:bCs/>
          <w:lang w:val="en-GB"/>
        </w:rPr>
      </w:pPr>
      <w:r w:rsidRPr="63D2FD1A">
        <w:rPr>
          <w:lang w:val="en-GB"/>
        </w:rPr>
        <w:t>Confidentiality</w:t>
      </w:r>
    </w:p>
    <w:p w14:paraId="3ADE8282" w14:textId="17C79162" w:rsidR="00ED4934" w:rsidRPr="00EE1B34" w:rsidRDefault="00764110" w:rsidP="00ED4934">
      <w:pPr>
        <w:tabs>
          <w:tab w:val="left" w:pos="0"/>
        </w:tabs>
        <w:rPr>
          <w:rFonts w:ascii="Calibri" w:hAnsi="Calibri" w:cs="Arial"/>
          <w:color w:val="222222"/>
          <w:szCs w:val="22"/>
          <w:lang w:val="en-GB"/>
        </w:rPr>
      </w:pPr>
      <w:r>
        <w:rPr>
          <w:rFonts w:ascii="Calibri" w:hAnsi="Calibri" w:cs="Arial"/>
          <w:color w:val="222222"/>
          <w:szCs w:val="22"/>
          <w:lang w:val="en-GB"/>
        </w:rPr>
        <w:t xml:space="preserve">This </w:t>
      </w:r>
      <w:r w:rsidR="00DE5725">
        <w:rPr>
          <w:rFonts w:ascii="Calibri" w:hAnsi="Calibri" w:cs="Arial"/>
          <w:color w:val="222222"/>
          <w:szCs w:val="22"/>
          <w:lang w:val="en-GB"/>
        </w:rPr>
        <w:t>ITB</w:t>
      </w:r>
      <w:r w:rsidR="00ED4934" w:rsidRPr="00EE1B34">
        <w:rPr>
          <w:rFonts w:ascii="Calibri" w:hAnsi="Calibri" w:cs="Arial"/>
          <w:color w:val="222222"/>
          <w:szCs w:val="22"/>
          <w:lang w:val="en-GB"/>
        </w:rPr>
        <w:t xml:space="preserve"> or any part hereof, and all copies hereof </w:t>
      </w:r>
      <w:r w:rsidR="002808DB">
        <w:rPr>
          <w:rFonts w:ascii="Calibri" w:hAnsi="Calibri" w:cs="Arial"/>
          <w:color w:val="222222"/>
          <w:szCs w:val="22"/>
          <w:lang w:val="en-GB"/>
        </w:rPr>
        <w:t>shall</w:t>
      </w:r>
      <w:r w:rsidR="00ED4934" w:rsidRPr="00EE1B34">
        <w:rPr>
          <w:rFonts w:ascii="Calibri" w:hAnsi="Calibri" w:cs="Arial"/>
          <w:color w:val="222222"/>
          <w:szCs w:val="22"/>
          <w:lang w:val="en-GB"/>
        </w:rPr>
        <w:t xml:space="preserve"> be returned to DRC upon request. </w:t>
      </w:r>
      <w:r w:rsidR="002808DB">
        <w:rPr>
          <w:rFonts w:ascii="Calibri" w:hAnsi="Calibri" w:cs="Arial"/>
          <w:color w:val="222222"/>
          <w:szCs w:val="22"/>
          <w:lang w:val="en-GB"/>
        </w:rPr>
        <w:t>T</w:t>
      </w:r>
      <w:r w:rsidR="00ED4934" w:rsidRPr="00EE1B34">
        <w:rPr>
          <w:rFonts w:ascii="Calibri" w:hAnsi="Calibri" w:cs="Arial"/>
          <w:color w:val="222222"/>
          <w:szCs w:val="22"/>
          <w:lang w:val="en-GB"/>
        </w:rPr>
        <w:t xml:space="preserve">his </w:t>
      </w:r>
      <w:r w:rsidR="00DE5725">
        <w:rPr>
          <w:rFonts w:ascii="Calibri" w:hAnsi="Calibri" w:cs="Arial"/>
          <w:color w:val="222222"/>
          <w:szCs w:val="22"/>
          <w:lang w:val="en-GB"/>
        </w:rPr>
        <w:t>ITB</w:t>
      </w:r>
      <w:r w:rsidR="00ED4934" w:rsidRPr="00EE1B34">
        <w:rPr>
          <w:rFonts w:ascii="Calibri" w:hAnsi="Calibri" w:cs="Arial"/>
          <w:color w:val="222222"/>
          <w:szCs w:val="22"/>
          <w:lang w:val="en-GB"/>
        </w:rPr>
        <w:t xml:space="preserve">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00ED4934"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w:t>
      </w:r>
      <w:r>
        <w:rPr>
          <w:rFonts w:ascii="Calibri" w:hAnsi="Calibri" w:cs="Arial"/>
          <w:color w:val="222222"/>
          <w:szCs w:val="22"/>
          <w:lang w:val="en-GB"/>
        </w:rPr>
        <w:t xml:space="preserve">ng the other provisions of the </w:t>
      </w:r>
      <w:r w:rsidR="00DE5725">
        <w:rPr>
          <w:rFonts w:ascii="Calibri" w:hAnsi="Calibri" w:cs="Arial"/>
          <w:color w:val="222222"/>
          <w:szCs w:val="22"/>
          <w:lang w:val="en-GB"/>
        </w:rPr>
        <w:t>ITB</w:t>
      </w:r>
      <w:r w:rsidR="00ED4934" w:rsidRPr="00EE1B34">
        <w:rPr>
          <w:rFonts w:ascii="Calibri" w:hAnsi="Calibri" w:cs="Arial"/>
          <w:color w:val="222222"/>
          <w:szCs w:val="22"/>
          <w:lang w:val="en-GB"/>
        </w:rPr>
        <w:t>, Bidders will be bound by the contents of this paragraph whether or not their company submits a Bid or res</w:t>
      </w:r>
      <w:r>
        <w:rPr>
          <w:rFonts w:ascii="Calibri" w:hAnsi="Calibri" w:cs="Arial"/>
          <w:color w:val="222222"/>
          <w:szCs w:val="22"/>
          <w:lang w:val="en-GB"/>
        </w:rPr>
        <w:t xml:space="preserve">ponds in any other way to this </w:t>
      </w:r>
      <w:r w:rsidR="00DE5725">
        <w:rPr>
          <w:rFonts w:ascii="Calibri" w:hAnsi="Calibri" w:cs="Arial"/>
          <w:color w:val="222222"/>
          <w:szCs w:val="22"/>
          <w:lang w:val="en-GB"/>
        </w:rPr>
        <w:t>ITB</w:t>
      </w:r>
      <w:r w:rsidR="00ED4934" w:rsidRPr="00EE1B34">
        <w:rPr>
          <w:rFonts w:ascii="Calibri" w:hAnsi="Calibri" w:cs="Arial"/>
          <w:color w:val="222222"/>
          <w:szCs w:val="22"/>
          <w:lang w:val="en-GB"/>
        </w:rPr>
        <w:t>.</w:t>
      </w:r>
    </w:p>
    <w:p w14:paraId="1B60FA30" w14:textId="77777777" w:rsidR="00A23250" w:rsidRDefault="00A23250" w:rsidP="63D2FD1A">
      <w:pPr>
        <w:pStyle w:val="Heading1"/>
        <w:numPr>
          <w:ilvl w:val="0"/>
          <w:numId w:val="0"/>
        </w:numPr>
        <w:spacing w:line="259" w:lineRule="auto"/>
        <w:rPr>
          <w:rFonts w:ascii="Calibri" w:hAnsi="Calibri"/>
          <w:bCs/>
          <w:color w:val="222222"/>
          <w:lang w:val="en-GB"/>
        </w:rPr>
      </w:pPr>
    </w:p>
    <w:p w14:paraId="3DB5E0E2"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Collusive Bidding and Anti-</w:t>
      </w:r>
      <w:r w:rsidR="003B2A29" w:rsidRPr="63D2FD1A">
        <w:rPr>
          <w:lang w:val="en-GB"/>
        </w:rPr>
        <w:t>Competitive</w:t>
      </w:r>
      <w:r w:rsidRPr="63D2FD1A">
        <w:rPr>
          <w:lang w:val="en-GB"/>
        </w:rPr>
        <w:t xml:space="preserve"> Conduct</w:t>
      </w:r>
    </w:p>
    <w:p w14:paraId="058123C8" w14:textId="5F63B4CB"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5E2128BA"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764110">
        <w:rPr>
          <w:rFonts w:ascii="Calibri" w:hAnsi="Calibri" w:cs="Arial"/>
          <w:color w:val="222222"/>
          <w:szCs w:val="22"/>
          <w:lang w:val="en-GB"/>
        </w:rPr>
        <w:t xml:space="preserve"> respect of this </w:t>
      </w:r>
      <w:r w:rsidR="00DE5725">
        <w:rPr>
          <w:rFonts w:ascii="Calibri" w:hAnsi="Calibri" w:cs="Arial"/>
          <w:color w:val="222222"/>
          <w:szCs w:val="22"/>
          <w:lang w:val="en-GB"/>
        </w:rPr>
        <w:t>ITB</w:t>
      </w:r>
      <w:r w:rsidR="00ED4934" w:rsidRPr="00EE1B34">
        <w:rPr>
          <w:rFonts w:ascii="Calibri" w:hAnsi="Calibri" w:cs="Arial"/>
          <w:color w:val="222222"/>
          <w:szCs w:val="22"/>
          <w:lang w:val="en-GB"/>
        </w:rPr>
        <w:t xml:space="preserve">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7111BF">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4213069B"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w:t>
      </w:r>
      <w:r w:rsidR="00764110">
        <w:rPr>
          <w:rFonts w:ascii="Calibri" w:hAnsi="Calibri" w:cs="Arial"/>
          <w:color w:val="222222"/>
          <w:szCs w:val="22"/>
          <w:lang w:val="en-GB"/>
        </w:rPr>
        <w:t xml:space="preserve">his </w:t>
      </w:r>
      <w:r w:rsidR="00DE5725">
        <w:rPr>
          <w:rFonts w:ascii="Calibri" w:hAnsi="Calibri" w:cs="Arial"/>
          <w:color w:val="222222"/>
          <w:szCs w:val="22"/>
          <w:lang w:val="en-GB"/>
        </w:rPr>
        <w:t>ITB</w:t>
      </w:r>
      <w:r w:rsidRPr="00EE1B34">
        <w:rPr>
          <w:rFonts w:ascii="Calibri" w:hAnsi="Calibri" w:cs="Arial"/>
          <w:color w:val="222222"/>
          <w:szCs w:val="22"/>
          <w:lang w:val="en-GB"/>
        </w:rPr>
        <w:t xml:space="preserve"> was an official, agent, </w:t>
      </w:r>
      <w:r w:rsidRPr="00EE1B34">
        <w:rPr>
          <w:rFonts w:ascii="Calibri" w:hAnsi="Calibri" w:cs="Arial"/>
          <w:color w:val="222222"/>
          <w:szCs w:val="22"/>
          <w:lang w:val="en-GB"/>
        </w:rPr>
        <w:lastRenderedPageBreak/>
        <w:t xml:space="preserve">servant, or employee of, or otherwise engaged by, DRC and was engaged directly, or indirectly, in the planning or performance of the requirement, project, or activity to which this </w:t>
      </w:r>
      <w:r w:rsidR="00DE5725">
        <w:rPr>
          <w:rFonts w:ascii="Calibri" w:hAnsi="Calibri" w:cs="Arial"/>
          <w:color w:val="222222"/>
          <w:szCs w:val="22"/>
          <w:lang w:val="en-GB"/>
        </w:rPr>
        <w:t>ITB</w:t>
      </w:r>
      <w:r w:rsidRPr="00EE1B34">
        <w:rPr>
          <w:rFonts w:ascii="Calibri" w:hAnsi="Calibri" w:cs="Arial"/>
          <w:color w:val="222222"/>
          <w:szCs w:val="22"/>
          <w:lang w:val="en-GB"/>
        </w:rPr>
        <w:t xml:space="preserve">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Corrupt Practices</w:t>
      </w:r>
    </w:p>
    <w:p w14:paraId="542555E0"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375C4253" w14:textId="77777777" w:rsidR="00821DE6" w:rsidRDefault="00821DE6" w:rsidP="00821DE6">
      <w:pPr>
        <w:tabs>
          <w:tab w:val="left" w:pos="0"/>
        </w:tabs>
        <w:rPr>
          <w:rFonts w:ascii="Calibri" w:hAnsi="Calibri" w:cs="Arial"/>
          <w:color w:val="222222"/>
          <w:szCs w:val="22"/>
          <w:lang w:val="en-GB"/>
        </w:rPr>
      </w:pPr>
    </w:p>
    <w:p w14:paraId="69693CB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054B657E"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388155E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54C99BE4" w14:textId="77777777" w:rsidR="00821DE6" w:rsidRPr="00461C7E" w:rsidRDefault="00821DE6" w:rsidP="00821DE6">
      <w:pPr>
        <w:tabs>
          <w:tab w:val="left" w:pos="0"/>
        </w:tabs>
        <w:rPr>
          <w:rFonts w:ascii="Calibri" w:hAnsi="Calibri" w:cs="Arial"/>
          <w:color w:val="222222"/>
          <w:szCs w:val="22"/>
          <w:lang w:val="en-GB"/>
        </w:rPr>
      </w:pPr>
    </w:p>
    <w:p w14:paraId="61A1D40F" w14:textId="66C5D164" w:rsidR="00ED4934" w:rsidRPr="00EE1B34" w:rsidRDefault="00821DE6" w:rsidP="00ED493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r:id="rId12" w:history="1">
        <w:r w:rsidR="00F45FEA" w:rsidRPr="004B79BB">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of Conduct Reporting Mechanism: </w:t>
      </w:r>
      <w:hyperlink r:id="rId13" w:history="1">
        <w:r w:rsidR="00F45FEA" w:rsidRPr="004B79BB">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Reports of suspected corruption can also be reported directly t</w:t>
      </w:r>
      <w:r w:rsidR="00F45FEA">
        <w:rPr>
          <w:rFonts w:ascii="Calibri" w:hAnsi="Calibri" w:cs="Arial"/>
          <w:color w:val="222222"/>
          <w:szCs w:val="22"/>
          <w:lang w:val="en-GB"/>
        </w:rPr>
        <w:t xml:space="preserve">o DRC HQ at </w:t>
      </w:r>
      <w:hyperlink r:id="rId14" w:history="1">
        <w:r w:rsidR="00F45FEA" w:rsidRPr="004B79BB">
          <w:rPr>
            <w:rStyle w:val="Hyperlink"/>
            <w:rFonts w:ascii="Calibri" w:hAnsi="Calibri" w:cs="Arial"/>
            <w:szCs w:val="22"/>
            <w:lang w:val="en-GB"/>
          </w:rPr>
          <w:t>c.o.conduct@drc.dk</w:t>
        </w:r>
      </w:hyperlink>
      <w:r w:rsidR="00ED4934" w:rsidRPr="00EE1B34">
        <w:rPr>
          <w:rFonts w:ascii="Calibri" w:hAnsi="Calibri" w:cs="Arial"/>
          <w:color w:val="222222"/>
          <w:szCs w:val="22"/>
          <w:lang w:val="en-GB"/>
        </w:rPr>
        <w:t>.</w:t>
      </w:r>
    </w:p>
    <w:p w14:paraId="185122FC" w14:textId="77777777" w:rsidR="00403050" w:rsidRPr="00EE1B34" w:rsidRDefault="00403050" w:rsidP="00ED4934">
      <w:pPr>
        <w:tabs>
          <w:tab w:val="left" w:pos="0"/>
        </w:tabs>
        <w:rPr>
          <w:rFonts w:ascii="Calibri" w:hAnsi="Calibri" w:cs="Arial"/>
          <w:color w:val="222222"/>
          <w:szCs w:val="22"/>
          <w:lang w:val="en-GB"/>
        </w:rPr>
      </w:pPr>
    </w:p>
    <w:p w14:paraId="7BB7E7B9"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Conflict of Interest</w:t>
      </w:r>
    </w:p>
    <w:p w14:paraId="59419DAA" w14:textId="7F187325"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5FB20F2C"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Withdrawal/Modification of Bids</w:t>
      </w:r>
    </w:p>
    <w:p w14:paraId="2EE99801" w14:textId="4DFEE25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Requests to withdraw a Bid</w:t>
      </w:r>
      <w:r w:rsidR="00F45FEA">
        <w:rPr>
          <w:rFonts w:ascii="Calibri" w:hAnsi="Calibri" w:cs="Arial"/>
          <w:color w:val="222222"/>
          <w:szCs w:val="22"/>
          <w:lang w:val="en-GB"/>
        </w:rPr>
        <w:t xml:space="preserve"> after the Bid Closure Time</w:t>
      </w:r>
      <w:r w:rsidRPr="00EE1B34">
        <w:rPr>
          <w:rFonts w:ascii="Calibri" w:hAnsi="Calibri" w:cs="Arial"/>
          <w:color w:val="222222"/>
          <w:szCs w:val="22"/>
          <w:lang w:val="en-GB"/>
        </w:rPr>
        <w:t xml:space="preserve"> shall not be honoured. If the selected Bidder withdraws its Bid, DRC shall duly register the said Bid and shall evaluate it alongside all other received Bids. If the selected Bidder has furnished a Bid security, DRC shall withhold such Bid security until the issue has been resolved.</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37FF436D"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w:t>
      </w:r>
      <w:r w:rsidR="00764110">
        <w:rPr>
          <w:rFonts w:ascii="Calibri" w:hAnsi="Calibri" w:cs="Arial"/>
          <w:color w:val="222222"/>
          <w:szCs w:val="22"/>
          <w:lang w:val="en-GB"/>
        </w:rPr>
        <w:t xml:space="preserve">y modify its Bid prior to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closure. Any such modification shall be submitted in writing and in a sealed envelope, marked with the original Bid number. No modificati</w:t>
      </w:r>
      <w:r w:rsidR="00764110">
        <w:rPr>
          <w:rFonts w:ascii="Calibri" w:hAnsi="Calibri" w:cs="Arial"/>
          <w:color w:val="222222"/>
          <w:szCs w:val="22"/>
          <w:lang w:val="en-GB"/>
        </w:rPr>
        <w:t xml:space="preserve">on shall be allowed after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closure.</w:t>
      </w:r>
    </w:p>
    <w:p w14:paraId="4722FE9D" w14:textId="77777777" w:rsidR="00CB0B8E" w:rsidRDefault="00CB0B8E" w:rsidP="00ED4934">
      <w:pPr>
        <w:tabs>
          <w:tab w:val="left" w:pos="0"/>
        </w:tabs>
        <w:rPr>
          <w:rFonts w:ascii="Calibri" w:hAnsi="Calibri" w:cs="Arial"/>
          <w:color w:val="222222"/>
          <w:szCs w:val="22"/>
          <w:lang w:val="en-GB"/>
        </w:rPr>
      </w:pPr>
    </w:p>
    <w:p w14:paraId="12763097" w14:textId="77777777" w:rsidR="00CB0B8E" w:rsidRPr="00DB4E50" w:rsidRDefault="00CB0B8E" w:rsidP="63D2FD1A">
      <w:pPr>
        <w:pStyle w:val="Heading1"/>
        <w:spacing w:line="259" w:lineRule="auto"/>
        <w:rPr>
          <w:rFonts w:eastAsiaTheme="minorEastAsia" w:cstheme="minorBidi"/>
          <w:bCs/>
          <w:lang w:val="en-GB"/>
        </w:rPr>
      </w:pPr>
      <w:r w:rsidRPr="63D2FD1A">
        <w:rPr>
          <w:lang w:val="en-GB"/>
        </w:rPr>
        <w:t>LATE BIDS</w:t>
      </w:r>
    </w:p>
    <w:p w14:paraId="248EB9AF" w14:textId="56CA83BD" w:rsidR="00CB0B8E" w:rsidRPr="00EE1B34" w:rsidRDefault="00CB0B8E"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 xml:space="preserve">All Bids received after the </w:t>
      </w:r>
      <w:r w:rsidR="00DE5725">
        <w:rPr>
          <w:rFonts w:ascii="Calibri" w:hAnsi="Calibri" w:cs="Arial"/>
          <w:color w:val="222222"/>
          <w:szCs w:val="22"/>
          <w:lang w:val="en-GB"/>
        </w:rPr>
        <w:t>ITB</w:t>
      </w:r>
      <w:r w:rsidRPr="00DB4E50">
        <w:rPr>
          <w:rFonts w:ascii="Calibri" w:hAnsi="Calibri" w:cs="Arial"/>
          <w:color w:val="222222"/>
          <w:szCs w:val="22"/>
          <w:lang w:val="en-GB"/>
        </w:rPr>
        <w:t xml:space="preserve"> closure will be rejected</w:t>
      </w:r>
      <w:r w:rsidR="00821DE6">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322CCD04" w:rsidR="00B77F40" w:rsidRPr="00EE1B34" w:rsidRDefault="00ED4934" w:rsidP="63D2FD1A">
      <w:pPr>
        <w:pStyle w:val="Heading1"/>
        <w:spacing w:line="259" w:lineRule="auto"/>
        <w:rPr>
          <w:rFonts w:eastAsiaTheme="minorEastAsia" w:cstheme="minorBidi"/>
          <w:bCs/>
          <w:lang w:val="en-GB"/>
        </w:rPr>
      </w:pPr>
      <w:r w:rsidRPr="63D2FD1A">
        <w:rPr>
          <w:lang w:val="en-GB"/>
        </w:rPr>
        <w:t xml:space="preserve">Opening of the </w:t>
      </w:r>
      <w:r w:rsidR="00DE5725">
        <w:rPr>
          <w:lang w:val="en-GB"/>
        </w:rPr>
        <w:t>ITB</w:t>
      </w:r>
    </w:p>
    <w:p w14:paraId="404F15A6" w14:textId="77777777" w:rsidR="007D722F" w:rsidRPr="00563ED7" w:rsidRDefault="007D722F" w:rsidP="007D722F">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4FE45A4" w14:textId="77777777" w:rsidR="007D722F" w:rsidRPr="00972789" w:rsidRDefault="007D722F" w:rsidP="007D722F">
      <w:pPr>
        <w:rPr>
          <w:rFonts w:ascii="Calibri" w:hAnsi="Calibri" w:cs="Arial"/>
          <w:szCs w:val="22"/>
          <w:highlight w:val="yellow"/>
          <w:lang w:val="en-GB"/>
        </w:rPr>
      </w:pPr>
    </w:p>
    <w:p w14:paraId="4B5B7D0A" w14:textId="19C2713C" w:rsidR="00ED4934" w:rsidRDefault="007D722F" w:rsidP="007D722F">
      <w:pPr>
        <w:tabs>
          <w:tab w:val="left" w:pos="0"/>
        </w:tabs>
        <w:rPr>
          <w:rFonts w:ascii="Calibri" w:hAnsi="Calibri" w:cs="Arial"/>
          <w:szCs w:val="22"/>
          <w:lang w:val="en-GB"/>
        </w:rPr>
      </w:pPr>
      <w:r w:rsidRPr="00563ED7">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537EB74E" w14:textId="77777777" w:rsidR="007D722F" w:rsidRPr="00EE1B34" w:rsidRDefault="007D722F" w:rsidP="007D722F">
      <w:pPr>
        <w:tabs>
          <w:tab w:val="left" w:pos="0"/>
        </w:tabs>
        <w:rPr>
          <w:rFonts w:ascii="Calibri" w:hAnsi="Calibri" w:cs="Arial"/>
          <w:color w:val="222222"/>
          <w:szCs w:val="22"/>
          <w:lang w:val="en-GB"/>
        </w:rPr>
      </w:pPr>
    </w:p>
    <w:p w14:paraId="0FD8D402" w14:textId="70792DE0" w:rsidR="00ED4934" w:rsidRPr="00EE1B34" w:rsidRDefault="00ED4934" w:rsidP="63D2FD1A">
      <w:pPr>
        <w:pStyle w:val="Heading1"/>
        <w:spacing w:line="259" w:lineRule="auto"/>
        <w:rPr>
          <w:rFonts w:eastAsiaTheme="minorEastAsia" w:cstheme="minorBidi"/>
          <w:bCs/>
          <w:lang w:val="en-GB"/>
        </w:rPr>
      </w:pPr>
      <w:r w:rsidRPr="63D2FD1A">
        <w:rPr>
          <w:lang w:val="en-GB"/>
        </w:rPr>
        <w:t>Conditions of Contract</w:t>
      </w:r>
    </w:p>
    <w:p w14:paraId="0C4A0F5F" w14:textId="20783B12"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63D2FD1A">
      <w:pPr>
        <w:pStyle w:val="Heading1"/>
        <w:numPr>
          <w:ilvl w:val="0"/>
          <w:numId w:val="0"/>
        </w:numPr>
        <w:spacing w:line="259" w:lineRule="auto"/>
        <w:rPr>
          <w:rFonts w:ascii="Calibri" w:hAnsi="Calibri"/>
          <w:bCs/>
          <w:color w:val="222222"/>
          <w:lang w:val="en-GB"/>
        </w:rPr>
      </w:pPr>
    </w:p>
    <w:p w14:paraId="76D3DF68" w14:textId="7BC1E6BE" w:rsidR="00ED4934" w:rsidRPr="00764110" w:rsidRDefault="00764110" w:rsidP="63D2FD1A">
      <w:pPr>
        <w:pStyle w:val="Heading1"/>
        <w:spacing w:line="259" w:lineRule="auto"/>
        <w:rPr>
          <w:rFonts w:eastAsiaTheme="minorEastAsia" w:cstheme="minorBidi"/>
          <w:bCs/>
          <w:lang w:val="en-GB"/>
        </w:rPr>
      </w:pPr>
      <w:r w:rsidRPr="63D2FD1A">
        <w:rPr>
          <w:lang w:val="en-GB"/>
        </w:rPr>
        <w:t xml:space="preserve">Cancellation of the </w:t>
      </w:r>
      <w:r w:rsidR="00DE5725">
        <w:rPr>
          <w:lang w:val="en-GB"/>
        </w:rPr>
        <w:t>ITB</w:t>
      </w:r>
    </w:p>
    <w:p w14:paraId="392E9ED4" w14:textId="0F24D6DB"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00764110">
        <w:rPr>
          <w:rFonts w:ascii="Calibri" w:hAnsi="Calibri" w:cs="Arial"/>
          <w:szCs w:val="22"/>
          <w:lang w:val="en-GB"/>
        </w:rPr>
        <w:t xml:space="preserve"> </w:t>
      </w:r>
      <w:r w:rsidR="00DE5725">
        <w:rPr>
          <w:rFonts w:ascii="Calibri" w:hAnsi="Calibri" w:cs="Arial"/>
          <w:szCs w:val="22"/>
          <w:lang w:val="en-GB"/>
        </w:rPr>
        <w:t>ITB</w:t>
      </w:r>
      <w:r w:rsidRPr="00EE1B34">
        <w:rPr>
          <w:rFonts w:ascii="Calibri" w:hAnsi="Calibri" w:cs="Arial"/>
          <w:szCs w:val="22"/>
          <w:lang w:val="en-GB"/>
        </w:rPr>
        <w:t xml:space="preserve"> cancellation, Bidders w</w:t>
      </w:r>
      <w:r w:rsidR="00764110">
        <w:rPr>
          <w:rFonts w:ascii="Calibri" w:hAnsi="Calibri" w:cs="Arial"/>
          <w:szCs w:val="22"/>
          <w:lang w:val="en-GB"/>
        </w:rPr>
        <w:t xml:space="preserve">ill be notified by DRC. If the </w:t>
      </w:r>
      <w:r w:rsidR="00DE5725">
        <w:rPr>
          <w:rFonts w:ascii="Calibri" w:hAnsi="Calibri" w:cs="Arial"/>
          <w:szCs w:val="22"/>
          <w:lang w:val="en-GB"/>
        </w:rPr>
        <w:t>ITB</w:t>
      </w:r>
      <w:r w:rsidRPr="00EE1B34">
        <w:rPr>
          <w:rFonts w:ascii="Calibri" w:hAnsi="Calibri" w:cs="Arial"/>
          <w:szCs w:val="22"/>
          <w:lang w:val="en-GB"/>
        </w:rPr>
        <w:t xml:space="preserve"> is cancelled before the outer envelope of any Bid has been opened, the sealed envelopes will be returned, unopened, to the 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13534210" w:rsidR="00ED4934" w:rsidRPr="00EE1B34" w:rsidRDefault="00764110" w:rsidP="00ED4934">
      <w:pPr>
        <w:rPr>
          <w:rFonts w:ascii="Calibri" w:hAnsi="Calibri" w:cs="Arial"/>
          <w:szCs w:val="22"/>
          <w:lang w:val="en-GB"/>
        </w:rPr>
      </w:pPr>
      <w:r>
        <w:rPr>
          <w:rFonts w:ascii="Calibri" w:hAnsi="Calibri" w:cs="Arial"/>
          <w:szCs w:val="22"/>
          <w:lang w:val="en-GB"/>
        </w:rPr>
        <w:t xml:space="preserve">The </w:t>
      </w:r>
      <w:r w:rsidR="00DE5725">
        <w:rPr>
          <w:rFonts w:ascii="Calibri" w:hAnsi="Calibri" w:cs="Arial"/>
          <w:szCs w:val="22"/>
          <w:lang w:val="en-GB"/>
        </w:rPr>
        <w:t>ITB</w:t>
      </w:r>
      <w:r w:rsidR="00ED4934" w:rsidRPr="00EE1B34">
        <w:rPr>
          <w:rFonts w:ascii="Calibri" w:hAnsi="Calibri" w:cs="Arial"/>
          <w:szCs w:val="22"/>
          <w:lang w:val="en-GB"/>
        </w:rPr>
        <w:t xml:space="preserve"> may be cancelled in the following situations:</w:t>
      </w:r>
    </w:p>
    <w:p w14:paraId="32D5F23B"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2113F7CB"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F45FEA">
        <w:rPr>
          <w:rFonts w:ascii="Calibri" w:hAnsi="Calibri" w:cs="Arial"/>
          <w:szCs w:val="22"/>
          <w:lang w:val="en-GB"/>
        </w:rPr>
        <w:t xml:space="preserve"> or</w:t>
      </w:r>
    </w:p>
    <w:p w14:paraId="1FD3EE3D" w14:textId="61F0F0E4" w:rsidR="00ED4934" w:rsidRPr="00EE1B34" w:rsidRDefault="00F45FEA" w:rsidP="00682714">
      <w:pPr>
        <w:numPr>
          <w:ilvl w:val="0"/>
          <w:numId w:val="43"/>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7C1A239F" w:rsidR="00ED4934" w:rsidRPr="00EE1B34" w:rsidRDefault="00821DE6" w:rsidP="00ED4934">
      <w:pPr>
        <w:rPr>
          <w:rFonts w:ascii="Calibri" w:hAnsi="Calibri" w:cs="Arial"/>
          <w:szCs w:val="22"/>
          <w:lang w:val="en-GB"/>
        </w:rPr>
      </w:pPr>
      <w:r>
        <w:rPr>
          <w:rFonts w:ascii="Calibri" w:hAnsi="Calibri" w:cs="Arial"/>
          <w:szCs w:val="22"/>
          <w:lang w:val="en-GB"/>
        </w:rPr>
        <w:t xml:space="preserve">DRC shall not </w:t>
      </w:r>
      <w:r w:rsidR="00ED4934" w:rsidRPr="00EE1B34">
        <w:rPr>
          <w:rFonts w:ascii="Calibri" w:hAnsi="Calibri" w:cs="Arial"/>
          <w:szCs w:val="22"/>
          <w:lang w:val="en-GB"/>
        </w:rPr>
        <w:t xml:space="preserve">be liable for damages, whatever their nature (in particular damages for loss of profits) or relationship to the cancellation of </w:t>
      </w:r>
      <w:r w:rsidR="00F07CA3" w:rsidRPr="00EE1B34">
        <w:rPr>
          <w:rFonts w:ascii="Calibri" w:hAnsi="Calibri" w:cs="Arial"/>
          <w:szCs w:val="22"/>
          <w:lang w:val="en-GB"/>
        </w:rPr>
        <w:t>an</w:t>
      </w:r>
      <w:r w:rsidR="00764110">
        <w:rPr>
          <w:rFonts w:ascii="Calibri" w:hAnsi="Calibri" w:cs="Arial"/>
          <w:szCs w:val="22"/>
          <w:lang w:val="en-GB"/>
        </w:rPr>
        <w:t xml:space="preserve"> </w:t>
      </w:r>
      <w:r w:rsidR="00DE5725">
        <w:rPr>
          <w:rFonts w:ascii="Calibri" w:hAnsi="Calibri" w:cs="Arial"/>
          <w:szCs w:val="22"/>
          <w:lang w:val="en-GB"/>
        </w:rPr>
        <w:t>ITB</w:t>
      </w:r>
      <w:r w:rsidR="00ED4934" w:rsidRPr="00EE1B34">
        <w:rPr>
          <w:rFonts w:ascii="Calibri" w:hAnsi="Calibri" w:cs="Arial"/>
          <w:szCs w:val="22"/>
          <w:lang w:val="en-GB"/>
        </w:rPr>
        <w:t>,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11D5735D" w:rsidR="00ED4934" w:rsidRPr="00EE1B34" w:rsidRDefault="00764110" w:rsidP="63D2FD1A">
      <w:pPr>
        <w:pStyle w:val="Heading1"/>
        <w:spacing w:line="259" w:lineRule="auto"/>
        <w:rPr>
          <w:rFonts w:eastAsiaTheme="minorEastAsia" w:cstheme="minorBidi"/>
          <w:bCs/>
          <w:lang w:val="en-GB"/>
        </w:rPr>
      </w:pPr>
      <w:r w:rsidRPr="63D2FD1A">
        <w:rPr>
          <w:lang w:val="en-GB"/>
        </w:rPr>
        <w:t xml:space="preserve">Queries about this </w:t>
      </w:r>
      <w:r w:rsidR="00DE5725">
        <w:rPr>
          <w:lang w:val="en-GB"/>
        </w:rPr>
        <w:t>ITB</w:t>
      </w:r>
    </w:p>
    <w:p w14:paraId="65F949EB" w14:textId="12983A8E" w:rsidR="00ED4934" w:rsidRPr="00EE1B34" w:rsidRDefault="00764110" w:rsidP="63D2FD1A">
      <w:pPr>
        <w:rPr>
          <w:rFonts w:ascii="Calibri" w:hAnsi="Calibri" w:cs="Arial"/>
          <w:color w:val="222222"/>
          <w:lang w:val="en-GB"/>
        </w:rPr>
      </w:pPr>
      <w:r w:rsidRPr="63D2FD1A">
        <w:rPr>
          <w:lang w:val="en-GB"/>
        </w:rPr>
        <w:t xml:space="preserve">For queries on this </w:t>
      </w:r>
      <w:r w:rsidR="00DE5725">
        <w:rPr>
          <w:lang w:val="en-GB"/>
        </w:rPr>
        <w:t>ITB</w:t>
      </w:r>
      <w:r w:rsidR="00ED4934" w:rsidRPr="63D2FD1A">
        <w:rPr>
          <w:lang w:val="en-GB"/>
        </w:rPr>
        <w:t xml:space="preserve">, please contact the Procurement </w:t>
      </w:r>
      <w:r w:rsidR="00E20596" w:rsidRPr="63D2FD1A">
        <w:rPr>
          <w:lang w:val="en-GB"/>
        </w:rPr>
        <w:t>Manger,</w:t>
      </w:r>
      <w:r w:rsidR="00E53CE6" w:rsidRPr="63D2FD1A">
        <w:rPr>
          <w:lang w:val="en-GB"/>
        </w:rPr>
        <w:t xml:space="preserve"> </w:t>
      </w:r>
      <w:hyperlink r:id="rId15">
        <w:r w:rsidR="00E53CE6" w:rsidRPr="63D2FD1A">
          <w:rPr>
            <w:rStyle w:val="Hyperlink"/>
            <w:lang w:val="en-GB"/>
          </w:rPr>
          <w:t>Muhammad.shoaib@drc.</w:t>
        </w:r>
      </w:hyperlink>
      <w:r w:rsidR="00E53CE6" w:rsidRPr="63D2FD1A">
        <w:rPr>
          <w:rStyle w:val="Hyperlink"/>
          <w:lang w:val="en-GB"/>
        </w:rPr>
        <w:t>ngo</w:t>
      </w:r>
      <w:r w:rsidR="00E53CE6" w:rsidRPr="63D2FD1A">
        <w:rPr>
          <w:lang w:val="en-GB"/>
        </w:rPr>
        <w:t xml:space="preserve"> </w:t>
      </w:r>
      <w:r w:rsidRPr="63D2FD1A">
        <w:rPr>
          <w:rFonts w:ascii="Calibri" w:hAnsi="Calibri" w:cs="Arial"/>
          <w:color w:val="222222"/>
          <w:lang w:val="en-GB"/>
        </w:rPr>
        <w:t xml:space="preserve">All questions regarding this </w:t>
      </w:r>
      <w:r w:rsidR="00DE5725">
        <w:rPr>
          <w:rFonts w:ascii="Calibri" w:hAnsi="Calibri" w:cs="Arial"/>
          <w:color w:val="222222"/>
          <w:lang w:val="en-GB"/>
        </w:rPr>
        <w:t>ITB</w:t>
      </w:r>
      <w:r w:rsidR="00ED4934" w:rsidRPr="63D2FD1A">
        <w:rPr>
          <w:rFonts w:ascii="Calibri" w:hAnsi="Calibri" w:cs="Arial"/>
          <w:color w:val="222222"/>
          <w:lang w:val="en-GB"/>
        </w:rPr>
        <w:t xml:space="preserve"> </w:t>
      </w:r>
      <w:r w:rsidR="002808DB" w:rsidRPr="63D2FD1A">
        <w:rPr>
          <w:rFonts w:ascii="Calibri" w:hAnsi="Calibri" w:cs="Arial"/>
          <w:color w:val="222222"/>
          <w:lang w:val="en-GB"/>
        </w:rPr>
        <w:t>shall</w:t>
      </w:r>
      <w:r w:rsidR="00ED4934" w:rsidRPr="63D2FD1A">
        <w:rPr>
          <w:rFonts w:ascii="Calibri" w:hAnsi="Calibri" w:cs="Arial"/>
          <w:color w:val="222222"/>
          <w:lang w:val="en-GB"/>
        </w:rPr>
        <w:t xml:space="preserve"> be submitted in writing to the above. On the subject line, plea</w:t>
      </w:r>
      <w:r w:rsidRPr="63D2FD1A">
        <w:rPr>
          <w:rFonts w:ascii="Calibri" w:hAnsi="Calibri" w:cs="Arial"/>
          <w:color w:val="222222"/>
          <w:lang w:val="en-GB"/>
        </w:rPr>
        <w:t xml:space="preserve">se indicate the </w:t>
      </w:r>
      <w:r w:rsidR="00DE5725">
        <w:rPr>
          <w:rFonts w:ascii="Calibri" w:hAnsi="Calibri" w:cs="Arial"/>
          <w:color w:val="222222"/>
          <w:lang w:val="en-GB"/>
        </w:rPr>
        <w:t>ITB</w:t>
      </w:r>
      <w:r w:rsidR="00ED4934" w:rsidRPr="63D2FD1A">
        <w:rPr>
          <w:rFonts w:ascii="Calibri" w:hAnsi="Calibri" w:cs="Arial"/>
          <w:color w:val="222222"/>
          <w:lang w:val="en-GB"/>
        </w:rPr>
        <w:t xml:space="preserve"> number. </w:t>
      </w:r>
      <w:r w:rsidR="00ED4934" w:rsidRPr="63D2FD1A">
        <w:rPr>
          <w:rFonts w:ascii="Calibri" w:hAnsi="Calibri" w:cs="Arial"/>
          <w:b/>
          <w:bCs/>
          <w:color w:val="222222"/>
          <w:lang w:val="en-GB"/>
        </w:rPr>
        <w:t xml:space="preserve">Bids </w:t>
      </w:r>
      <w:r w:rsidR="002808DB" w:rsidRPr="63D2FD1A">
        <w:rPr>
          <w:rFonts w:ascii="Calibri" w:hAnsi="Calibri" w:cs="Arial"/>
          <w:b/>
          <w:bCs/>
          <w:color w:val="222222"/>
          <w:lang w:val="en-GB"/>
        </w:rPr>
        <w:t>shall</w:t>
      </w:r>
      <w:r w:rsidR="00ED4934" w:rsidRPr="63D2FD1A">
        <w:rPr>
          <w:rFonts w:ascii="Calibri" w:hAnsi="Calibri" w:cs="Arial"/>
          <w:b/>
          <w:bCs/>
          <w:color w:val="222222"/>
          <w:lang w:val="en-GB"/>
        </w:rPr>
        <w:t xml:space="preserve"> </w:t>
      </w:r>
      <w:r w:rsidR="00ED4934" w:rsidRPr="63D2FD1A">
        <w:rPr>
          <w:rFonts w:ascii="Calibri" w:hAnsi="Calibri" w:cs="Arial"/>
          <w:b/>
          <w:bCs/>
          <w:color w:val="222222"/>
          <w:u w:val="single"/>
          <w:lang w:val="en-GB"/>
        </w:rPr>
        <w:t>not</w:t>
      </w:r>
      <w:r w:rsidR="00ED4934" w:rsidRPr="63D2FD1A">
        <w:rPr>
          <w:rFonts w:ascii="Calibri" w:hAnsi="Calibri" w:cs="Arial"/>
          <w:b/>
          <w:bCs/>
          <w:color w:val="222222"/>
          <w:lang w:val="en-GB"/>
        </w:rPr>
        <w:t xml:space="preserve"> be sent to the above email</w:t>
      </w:r>
      <w:r w:rsidR="00ED4934" w:rsidRPr="63D2FD1A">
        <w:rPr>
          <w:rFonts w:ascii="Calibri" w:hAnsi="Calibri" w:cs="Arial"/>
          <w:color w:val="2222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40E13F48" w14:textId="7D89DA04" w:rsidR="003B2A29" w:rsidRPr="00EE1B34" w:rsidRDefault="003B2A29" w:rsidP="00BD1F37">
      <w:pPr>
        <w:tabs>
          <w:tab w:val="left" w:pos="0"/>
        </w:tabs>
        <w:jc w:val="left"/>
        <w:rPr>
          <w:rFonts w:ascii="Calibri" w:hAnsi="Calibri" w:cs="Arial"/>
          <w:color w:val="222222"/>
          <w:szCs w:val="22"/>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BD1F37" w:rsidRPr="009B0E2F">
        <w:rPr>
          <w:rFonts w:ascii="Calibri" w:hAnsi="Calibri" w:cs="Arial"/>
          <w:color w:val="222222"/>
          <w:szCs w:val="22"/>
          <w:lang w:val="en-GB"/>
        </w:rPr>
        <w:t xml:space="preserve">: </w:t>
      </w:r>
      <w:r w:rsidR="00BD1F37" w:rsidRPr="009B0E2F">
        <w:rPr>
          <w:rFonts w:ascii="Calibri-Bold" w:hAnsi="Calibri-Bold" w:cs="Calibri-Bold"/>
          <w:b/>
          <w:bCs/>
          <w:color w:val="000000"/>
          <w:lang w:val="en-GB"/>
        </w:rPr>
        <w:t xml:space="preserve"> </w:t>
      </w:r>
      <w:r w:rsidR="003E6151" w:rsidRPr="009B0E2F">
        <w:rPr>
          <w:rFonts w:ascii="Calibri-Bold" w:hAnsi="Calibri-Bold" w:cs="Calibri-Bold"/>
          <w:b/>
          <w:bCs/>
          <w:color w:val="000000"/>
          <w:lang w:val="en-GB"/>
        </w:rPr>
        <w:t>Sudan</w:t>
      </w:r>
      <w:r w:rsidR="00BD1F37" w:rsidRPr="009B0E2F">
        <w:rPr>
          <w:rFonts w:ascii="Calibri-Bold" w:hAnsi="Calibri-Bold" w:cs="Calibri-Bold"/>
          <w:b/>
          <w:bCs/>
          <w:color w:val="000000"/>
          <w:lang w:val="en-GB"/>
        </w:rPr>
        <w:t xml:space="preserve"> </w:t>
      </w:r>
      <w:r w:rsidR="009B0E2F" w:rsidRPr="009B0E2F">
        <w:rPr>
          <w:rFonts w:ascii="Calibri-Bold" w:hAnsi="Calibri-Bold" w:cs="Calibri-Bold"/>
          <w:b/>
          <w:bCs/>
          <w:color w:val="000000"/>
          <w:lang w:val="en-GB"/>
        </w:rPr>
        <w:t>Bids</w:t>
      </w:r>
      <w:r w:rsidR="00BD1F37" w:rsidRPr="009B0E2F">
        <w:rPr>
          <w:rFonts w:ascii="Calibri-Bold" w:hAnsi="Calibri-Bold" w:cs="Calibri-Bold"/>
          <w:b/>
          <w:bCs/>
          <w:color w:val="000000"/>
          <w:lang w:val="en-GB"/>
        </w:rPr>
        <w:t>/ Tendering website “</w:t>
      </w:r>
      <w:r w:rsidR="009B0E2F" w:rsidRPr="009B0E2F">
        <w:rPr>
          <w:rFonts w:ascii="Calibri" w:hAnsi="Calibri" w:cs="Calibri"/>
          <w:color w:val="105CB7"/>
          <w:lang w:val="en-GB"/>
        </w:rPr>
        <w:t>https://www.sudanbid.com/</w:t>
      </w:r>
      <w:r w:rsidR="00BD1F37" w:rsidRPr="009B0E2F">
        <w:rPr>
          <w:rFonts w:ascii="Calibri-Bold" w:hAnsi="Calibri-Bold" w:cs="Calibri-Bold"/>
          <w:b/>
          <w:bCs/>
          <w:color w:val="000000"/>
          <w:lang w:val="en-GB"/>
        </w:rPr>
        <w:t xml:space="preserve">” and DRC website </w:t>
      </w:r>
      <w:r w:rsidR="00BD1F37" w:rsidRPr="00061537">
        <w:rPr>
          <w:rFonts w:ascii="Calibri" w:hAnsi="Calibri" w:cs="Calibri"/>
          <w:color w:val="105CB7"/>
          <w:lang w:val="en-GB"/>
        </w:rPr>
        <w:t>https://drc.ngo/reliefwork/procurement-in-drc</w:t>
      </w:r>
      <w:r w:rsidR="00BD1F37" w:rsidRPr="00061537">
        <w:rPr>
          <w:rFonts w:ascii="Calibri" w:hAnsi="Calibri" w:cs="Arial"/>
          <w:szCs w:val="22"/>
          <w:lang w:val="en-GB"/>
        </w:rPr>
        <w:t>.</w:t>
      </w:r>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4728AC25" w:rsidR="00CB13DA" w:rsidRPr="00EE1B34" w:rsidRDefault="00DE5725" w:rsidP="63D2FD1A">
      <w:pPr>
        <w:pStyle w:val="Heading1"/>
        <w:spacing w:line="259" w:lineRule="auto"/>
        <w:rPr>
          <w:rFonts w:eastAsiaTheme="minorEastAsia" w:cstheme="minorBidi"/>
          <w:bCs/>
          <w:lang w:val="en-GB"/>
        </w:rPr>
      </w:pPr>
      <w:r>
        <w:rPr>
          <w:lang w:val="en-GB"/>
        </w:rPr>
        <w:t>ITB</w:t>
      </w:r>
      <w:r w:rsidR="00682714" w:rsidRPr="63D2FD1A">
        <w:rPr>
          <w:bCs/>
          <w:lang w:val="en-GB"/>
        </w:rPr>
        <w:t xml:space="preserve"> Documents</w:t>
      </w:r>
    </w:p>
    <w:p w14:paraId="465C14C3" w14:textId="7E60D9C9" w:rsidR="00042D64" w:rsidRPr="00EE1B34" w:rsidRDefault="00764110" w:rsidP="003F0DB2">
      <w:pPr>
        <w:shd w:val="clear" w:color="auto" w:fill="FFFFFF"/>
        <w:rPr>
          <w:rFonts w:ascii="Calibri" w:hAnsi="Calibri" w:cs="Arial"/>
          <w:color w:val="222222"/>
          <w:szCs w:val="22"/>
          <w:lang w:val="en-GB"/>
        </w:rPr>
      </w:pPr>
      <w:r>
        <w:rPr>
          <w:rFonts w:ascii="Calibri" w:hAnsi="Calibri" w:cs="Arial"/>
          <w:color w:val="222222"/>
          <w:szCs w:val="22"/>
          <w:lang w:val="en-GB"/>
        </w:rPr>
        <w:t xml:space="preserve">This </w:t>
      </w:r>
      <w:r w:rsidR="00DE5725">
        <w:rPr>
          <w:rFonts w:ascii="Calibri" w:hAnsi="Calibri" w:cs="Arial"/>
          <w:color w:val="222222"/>
          <w:szCs w:val="22"/>
          <w:lang w:val="en-GB"/>
        </w:rPr>
        <w:t>ITB</w:t>
      </w:r>
      <w:r w:rsidR="00042D64" w:rsidRPr="00EE1B34">
        <w:rPr>
          <w:rFonts w:ascii="Calibri" w:hAnsi="Calibri" w:cs="Arial"/>
          <w:color w:val="222222"/>
          <w:szCs w:val="22"/>
          <w:lang w:val="en-GB"/>
        </w:rPr>
        <w:t xml:space="preserve"> document contains the following:</w:t>
      </w:r>
    </w:p>
    <w:p w14:paraId="55954CF0" w14:textId="5D57B317" w:rsidR="00042D64" w:rsidRPr="00EE1B34" w:rsidRDefault="000D59CE" w:rsidP="000D59CE">
      <w:pPr>
        <w:shd w:val="clear" w:color="auto" w:fill="FFFFFF"/>
        <w:tabs>
          <w:tab w:val="left" w:pos="8940"/>
        </w:tabs>
        <w:rPr>
          <w:rFonts w:ascii="Calibri" w:hAnsi="Calibri" w:cs="Arial"/>
          <w:color w:val="222222"/>
          <w:szCs w:val="22"/>
          <w:lang w:val="en-GB"/>
        </w:rPr>
      </w:pPr>
      <w:r>
        <w:rPr>
          <w:rFonts w:ascii="Calibri" w:hAnsi="Calibri" w:cs="Arial"/>
          <w:color w:val="222222"/>
          <w:szCs w:val="22"/>
          <w:lang w:val="en-GB"/>
        </w:rPr>
        <w:tab/>
      </w:r>
    </w:p>
    <w:p w14:paraId="5BB573B2" w14:textId="77777777" w:rsidR="00042D64" w:rsidRPr="00EE1B34" w:rsidRDefault="00042D64" w:rsidP="00A23250">
      <w:pPr>
        <w:numPr>
          <w:ilvl w:val="0"/>
          <w:numId w:val="27"/>
        </w:numPr>
        <w:shd w:val="clear" w:color="auto" w:fill="FFFFFF"/>
        <w:spacing w:line="276" w:lineRule="auto"/>
        <w:ind w:left="360"/>
        <w:rPr>
          <w:rFonts w:ascii="Calibri" w:hAnsi="Calibri" w:cs="Arial"/>
          <w:color w:val="222222"/>
          <w:szCs w:val="22"/>
          <w:lang w:val="en-GB"/>
        </w:rPr>
      </w:pPr>
      <w:r w:rsidRPr="00EE1B34">
        <w:rPr>
          <w:rFonts w:ascii="Calibri" w:hAnsi="Calibri" w:cs="Arial"/>
          <w:color w:val="222222"/>
          <w:szCs w:val="22"/>
          <w:lang w:val="en-GB"/>
        </w:rPr>
        <w:t>This covering Letter</w:t>
      </w:r>
    </w:p>
    <w:p w14:paraId="6D5DC0C8" w14:textId="77777777" w:rsidR="00BD1F37" w:rsidRPr="00087563" w:rsidRDefault="00BD1F37" w:rsidP="00BD1F37">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.1</w:t>
      </w:r>
      <w:r w:rsidRPr="00087563">
        <w:rPr>
          <w:rFonts w:ascii="Calibri" w:hAnsi="Calibri" w:cs="Arial"/>
          <w:szCs w:val="22"/>
          <w:lang w:val="en-GB"/>
        </w:rPr>
        <w:t>:</w:t>
      </w:r>
      <w:r w:rsidRPr="00087563">
        <w:rPr>
          <w:rFonts w:ascii="Calibri" w:hAnsi="Calibri" w:cs="Arial"/>
          <w:szCs w:val="22"/>
          <w:lang w:val="en-GB"/>
        </w:rPr>
        <w:tab/>
        <w:t>DRC Bid Form -Technical bid</w:t>
      </w:r>
      <w:r>
        <w:rPr>
          <w:rFonts w:ascii="Calibri" w:hAnsi="Calibri" w:cs="Arial"/>
          <w:szCs w:val="22"/>
          <w:lang w:val="en-GB"/>
        </w:rPr>
        <w:t>.</w:t>
      </w:r>
    </w:p>
    <w:p w14:paraId="40B99FAF" w14:textId="713A774F" w:rsidR="00BD1F37" w:rsidRDefault="00BD1F37" w:rsidP="00BD1F37">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w:t>
      </w:r>
      <w:r w:rsidRPr="00087563">
        <w:rPr>
          <w:rFonts w:ascii="Calibri" w:hAnsi="Calibri" w:cs="Arial"/>
          <w:szCs w:val="22"/>
          <w:lang w:val="en-GB"/>
        </w:rPr>
        <w:t>2:</w:t>
      </w:r>
      <w:r w:rsidRPr="00087563">
        <w:rPr>
          <w:rFonts w:ascii="Calibri" w:hAnsi="Calibri" w:cs="Arial"/>
          <w:szCs w:val="22"/>
          <w:lang w:val="en-GB"/>
        </w:rPr>
        <w:tab/>
        <w:t xml:space="preserve">Bidding Form- Financial bid </w:t>
      </w:r>
    </w:p>
    <w:p w14:paraId="79AADDA8" w14:textId="77777777"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B:</w:t>
      </w:r>
      <w:r w:rsidRPr="00087563">
        <w:rPr>
          <w:rFonts w:ascii="Calibri" w:hAnsi="Calibri" w:cs="Arial"/>
          <w:szCs w:val="22"/>
          <w:lang w:val="en-GB"/>
        </w:rPr>
        <w:tab/>
        <w:t>Tender and Contract Award Acknowledgment Certificate</w:t>
      </w:r>
      <w:r>
        <w:rPr>
          <w:rFonts w:ascii="Calibri" w:hAnsi="Calibri" w:cs="Arial"/>
          <w:szCs w:val="22"/>
          <w:lang w:val="en-GB"/>
        </w:rPr>
        <w:t xml:space="preserve"> </w:t>
      </w:r>
    </w:p>
    <w:p w14:paraId="2B066287" w14:textId="77777777"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C:</w:t>
      </w:r>
      <w:r w:rsidRPr="00087563">
        <w:rPr>
          <w:rFonts w:ascii="Calibri" w:hAnsi="Calibri" w:cs="Arial"/>
          <w:szCs w:val="22"/>
          <w:lang w:val="en-GB"/>
        </w:rPr>
        <w:tab/>
        <w:t xml:space="preserve">DRC General Conditions of Contract </w:t>
      </w:r>
    </w:p>
    <w:p w14:paraId="2EFEAF7C" w14:textId="77777777"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D:</w:t>
      </w:r>
      <w:r w:rsidRPr="00087563">
        <w:rPr>
          <w:rFonts w:ascii="Calibri" w:hAnsi="Calibri" w:cs="Arial"/>
          <w:szCs w:val="22"/>
          <w:lang w:val="en-GB"/>
        </w:rPr>
        <w:tab/>
        <w:t>DRC Supplier Code of Conduct</w:t>
      </w:r>
    </w:p>
    <w:p w14:paraId="7B9EE4BC" w14:textId="0C53B8E7" w:rsidR="00BD1F37"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E:</w:t>
      </w:r>
      <w:r w:rsidRPr="00087563">
        <w:rPr>
          <w:rFonts w:ascii="Calibri" w:hAnsi="Calibri" w:cs="Arial"/>
          <w:szCs w:val="22"/>
          <w:lang w:val="en-GB"/>
        </w:rPr>
        <w:tab/>
        <w:t>Supplier Profile and Registration, (Not applicable for suppliers who are registered with DRC supplier list)</w:t>
      </w:r>
    </w:p>
    <w:p w14:paraId="2BABA2D5" w14:textId="75392FCC" w:rsidR="00D4155F" w:rsidRPr="00D4155F" w:rsidRDefault="00D4155F" w:rsidP="00D4155F">
      <w:pPr>
        <w:pStyle w:val="ListParagraph"/>
        <w:numPr>
          <w:ilvl w:val="0"/>
          <w:numId w:val="27"/>
        </w:numPr>
        <w:ind w:left="360"/>
        <w:rPr>
          <w:rFonts w:cstheme="minorHAnsi"/>
        </w:rPr>
      </w:pPr>
      <w:r w:rsidRPr="00D4155F">
        <w:rPr>
          <w:rFonts w:ascii="Calibri" w:hAnsi="Calibri" w:cs="Arial"/>
          <w:szCs w:val="22"/>
          <w:lang w:val="en-GB"/>
        </w:rPr>
        <w:t xml:space="preserve">Annex F: </w:t>
      </w:r>
      <w:r w:rsidRPr="00D4155F">
        <w:rPr>
          <w:rFonts w:ascii="Calibri" w:hAnsi="Calibri" w:cs="Arial"/>
          <w:szCs w:val="22"/>
          <w:lang w:val="en-GB"/>
        </w:rPr>
        <w:tab/>
      </w:r>
      <w:r>
        <w:rPr>
          <w:rFonts w:ascii="Calibri" w:hAnsi="Calibri" w:cs="Arial"/>
          <w:szCs w:val="22"/>
          <w:lang w:val="en-GB"/>
        </w:rPr>
        <w:t xml:space="preserve">      </w:t>
      </w:r>
      <w:r w:rsidR="00860738">
        <w:rPr>
          <w:rFonts w:cstheme="minorHAnsi"/>
        </w:rPr>
        <w:t>Scope of Services</w:t>
      </w:r>
    </w:p>
    <w:p w14:paraId="19BA0572" w14:textId="4B919793" w:rsidR="00BD1F37" w:rsidRPr="00087563" w:rsidRDefault="00BD1F37" w:rsidP="63D2FD1A">
      <w:pPr>
        <w:numPr>
          <w:ilvl w:val="0"/>
          <w:numId w:val="27"/>
        </w:numPr>
        <w:shd w:val="clear" w:color="auto" w:fill="FFFFFF" w:themeFill="background1"/>
        <w:tabs>
          <w:tab w:val="left" w:pos="720"/>
          <w:tab w:val="left" w:pos="1710"/>
        </w:tabs>
        <w:spacing w:line="276" w:lineRule="auto"/>
        <w:ind w:left="360"/>
        <w:rPr>
          <w:rFonts w:ascii="Calibri" w:hAnsi="Calibri" w:cs="Arial"/>
          <w:lang w:val="en-GB"/>
        </w:rPr>
      </w:pPr>
      <w:r w:rsidRPr="63D2FD1A">
        <w:rPr>
          <w:rFonts w:ascii="Calibri" w:hAnsi="Calibri" w:cs="Arial"/>
          <w:lang w:val="en-GB"/>
        </w:rPr>
        <w:t xml:space="preserve">Annex </w:t>
      </w:r>
      <w:r w:rsidR="00D4155F" w:rsidRPr="63D2FD1A">
        <w:rPr>
          <w:rFonts w:ascii="Calibri" w:hAnsi="Calibri" w:cs="Arial"/>
          <w:lang w:val="en-GB"/>
        </w:rPr>
        <w:t>G</w:t>
      </w:r>
      <w:r w:rsidRPr="63D2FD1A">
        <w:rPr>
          <w:rFonts w:ascii="Calibri" w:hAnsi="Calibri" w:cs="Arial"/>
          <w:lang w:val="en-GB"/>
        </w:rPr>
        <w:t xml:space="preserve">:              </w:t>
      </w:r>
      <w:r w:rsidR="00860738" w:rsidRPr="63D2FD1A">
        <w:rPr>
          <w:rFonts w:ascii="Calibri" w:hAnsi="Calibri" w:cs="Arial"/>
          <w:lang w:val="en-GB"/>
        </w:rPr>
        <w:t>Reference List</w:t>
      </w:r>
    </w:p>
    <w:p w14:paraId="106FB7B7" w14:textId="1BF7C973" w:rsidR="00BD1F37" w:rsidRPr="00087563" w:rsidRDefault="00127464" w:rsidP="63D2FD1A">
      <w:pPr>
        <w:numPr>
          <w:ilvl w:val="0"/>
          <w:numId w:val="27"/>
        </w:numPr>
        <w:shd w:val="clear" w:color="auto" w:fill="FFFFFF" w:themeFill="background1"/>
        <w:tabs>
          <w:tab w:val="left" w:pos="720"/>
          <w:tab w:val="left" w:pos="1710"/>
        </w:tabs>
        <w:spacing w:line="276" w:lineRule="auto"/>
        <w:ind w:left="360"/>
        <w:rPr>
          <w:rFonts w:eastAsiaTheme="minorEastAsia" w:cstheme="minorBidi"/>
          <w:lang w:val="en-GB"/>
        </w:rPr>
      </w:pPr>
      <w:r>
        <w:rPr>
          <w:rFonts w:ascii="Calibri" w:hAnsi="Calibri" w:cs="Arial"/>
          <w:lang w:val="en-GB"/>
        </w:rPr>
        <w:t>Annex M:</w:t>
      </w:r>
      <w:r w:rsidR="63D2FD1A" w:rsidRPr="63D2FD1A">
        <w:rPr>
          <w:rFonts w:ascii="Calibri" w:hAnsi="Calibri" w:cs="Arial"/>
          <w:lang w:val="en-GB"/>
        </w:rPr>
        <w:t xml:space="preserve">              </w:t>
      </w:r>
      <w:r w:rsidR="00BD1F37" w:rsidRPr="63D2FD1A">
        <w:rPr>
          <w:rFonts w:ascii="Calibri" w:hAnsi="Calibri" w:cs="Arial"/>
          <w:lang w:val="en-GB"/>
        </w:rPr>
        <w:t>Template of DRC Framework Agreement Just an example to clarify to bidders the type of agreement to be signed with the awarded bidder and not to be submitted with your bid.</w:t>
      </w:r>
    </w:p>
    <w:p w14:paraId="0B823A86" w14:textId="77777777" w:rsidR="002B39C4" w:rsidRDefault="002B39C4" w:rsidP="00972789">
      <w:pPr>
        <w:shd w:val="clear" w:color="auto" w:fill="FFFFFF"/>
        <w:tabs>
          <w:tab w:val="left" w:pos="720"/>
          <w:tab w:val="left" w:pos="1710"/>
        </w:tabs>
        <w:spacing w:line="276" w:lineRule="auto"/>
        <w:rPr>
          <w:rFonts w:ascii="Calibri" w:hAnsi="Calibri" w:cs="Arial"/>
          <w:color w:val="222222"/>
          <w:szCs w:val="22"/>
          <w:lang w:val="en-GB"/>
        </w:rPr>
      </w:pPr>
    </w:p>
    <w:p w14:paraId="2967CF68" w14:textId="77777777"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lastRenderedPageBreak/>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42E02F99" w14:textId="420DC553" w:rsidR="00403B1A"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2557D513" w14:textId="3595FE2A" w:rsidR="00BD1F37" w:rsidRDefault="00BD1F37" w:rsidP="003F0DB2">
      <w:pPr>
        <w:shd w:val="clear" w:color="auto" w:fill="FFFFFF"/>
        <w:rPr>
          <w:rFonts w:ascii="Calibri" w:hAnsi="Calibri" w:cs="Arial"/>
          <w:color w:val="222222"/>
          <w:szCs w:val="22"/>
          <w:lang w:val="en-GB"/>
        </w:rPr>
      </w:pPr>
    </w:p>
    <w:p w14:paraId="16C8328C" w14:textId="77777777" w:rsidR="00BD1F37" w:rsidRPr="00087563" w:rsidRDefault="00BD1F37" w:rsidP="00BD1F37">
      <w:pPr>
        <w:shd w:val="clear" w:color="auto" w:fill="FFFFFF"/>
        <w:rPr>
          <w:rFonts w:ascii="Calibri" w:hAnsi="Calibri" w:cs="Arial"/>
          <w:b/>
          <w:bCs/>
          <w:szCs w:val="22"/>
          <w:lang w:val="en-GB"/>
        </w:rPr>
      </w:pPr>
      <w:r w:rsidRPr="00087563">
        <w:rPr>
          <w:rFonts w:ascii="Calibri" w:hAnsi="Calibri" w:cs="Arial"/>
          <w:b/>
          <w:bCs/>
          <w:szCs w:val="22"/>
          <w:lang w:val="en-GB"/>
        </w:rPr>
        <w:t>Supply Chain Manager</w:t>
      </w:r>
    </w:p>
    <w:p w14:paraId="1947D3EB" w14:textId="77777777" w:rsidR="00BD1F37" w:rsidRPr="00087563" w:rsidRDefault="00BD1F37" w:rsidP="00BD1F37">
      <w:pPr>
        <w:shd w:val="clear" w:color="auto" w:fill="FFFFFF"/>
        <w:rPr>
          <w:rFonts w:ascii="Calibri" w:hAnsi="Calibri" w:cs="Arial"/>
          <w:b/>
          <w:bCs/>
          <w:szCs w:val="22"/>
          <w:lang w:val="en-GB"/>
        </w:rPr>
      </w:pPr>
    </w:p>
    <w:p w14:paraId="7399948B" w14:textId="0D482BD4" w:rsidR="00BD1F37" w:rsidRDefault="00BD1F37" w:rsidP="00BD1F37">
      <w:pPr>
        <w:shd w:val="clear" w:color="auto" w:fill="FFFFFF"/>
        <w:rPr>
          <w:rFonts w:ascii="Calibri" w:hAnsi="Calibri" w:cs="Arial"/>
          <w:b/>
          <w:bCs/>
          <w:szCs w:val="22"/>
          <w:lang w:val="en-GB"/>
        </w:rPr>
      </w:pPr>
      <w:r w:rsidRPr="00087563">
        <w:rPr>
          <w:rFonts w:ascii="Calibri" w:hAnsi="Calibri" w:cs="Arial"/>
          <w:b/>
          <w:bCs/>
          <w:szCs w:val="22"/>
          <w:lang w:val="en-GB"/>
        </w:rPr>
        <w:t xml:space="preserve">Danish Refugee Council (DRC) </w:t>
      </w:r>
      <w:r w:rsidR="00C104E2">
        <w:rPr>
          <w:rFonts w:ascii="Calibri" w:hAnsi="Calibri" w:cs="Arial"/>
          <w:b/>
          <w:bCs/>
          <w:szCs w:val="22"/>
          <w:lang w:val="en-GB"/>
        </w:rPr>
        <w:t>–</w:t>
      </w:r>
      <w:r w:rsidRPr="00087563">
        <w:rPr>
          <w:rFonts w:ascii="Calibri" w:hAnsi="Calibri" w:cs="Arial"/>
          <w:b/>
          <w:bCs/>
          <w:szCs w:val="22"/>
          <w:lang w:val="en-GB"/>
        </w:rPr>
        <w:t xml:space="preserve"> </w:t>
      </w:r>
      <w:r w:rsidR="003E6151">
        <w:rPr>
          <w:rFonts w:ascii="Calibri" w:hAnsi="Calibri" w:cs="Arial"/>
          <w:b/>
          <w:bCs/>
          <w:szCs w:val="22"/>
          <w:lang w:val="en-GB"/>
        </w:rPr>
        <w:t>Sudan</w:t>
      </w:r>
    </w:p>
    <w:p w14:paraId="7C23F5D8" w14:textId="77777777" w:rsidR="0030786D" w:rsidRDefault="00842D4B" w:rsidP="007D003F">
      <w:pPr>
        <w:jc w:val="center"/>
        <w:rPr>
          <w:rFonts w:ascii="Calibri" w:hAnsi="Calibri" w:cs="Arial"/>
          <w:szCs w:val="22"/>
          <w:lang w:val="en-GB"/>
        </w:rPr>
      </w:pP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p>
    <w:p w14:paraId="04F743B7" w14:textId="77777777" w:rsidR="0030786D" w:rsidRDefault="0030786D">
      <w:pPr>
        <w:jc w:val="left"/>
        <w:rPr>
          <w:rFonts w:ascii="Calibri" w:hAnsi="Calibri" w:cs="Arial"/>
          <w:szCs w:val="22"/>
          <w:lang w:val="en-GB"/>
        </w:rPr>
      </w:pPr>
      <w:r>
        <w:rPr>
          <w:rFonts w:ascii="Calibri" w:hAnsi="Calibri" w:cs="Arial"/>
          <w:szCs w:val="22"/>
          <w:lang w:val="en-GB"/>
        </w:rPr>
        <w:br w:type="page"/>
      </w:r>
    </w:p>
    <w:p w14:paraId="0E8018BA" w14:textId="5EE4F08F" w:rsidR="007D003F" w:rsidRPr="0030786D" w:rsidRDefault="00842D4B" w:rsidP="007D003F">
      <w:pPr>
        <w:jc w:val="center"/>
        <w:rPr>
          <w:rFonts w:ascii="Calibri" w:hAnsi="Calibri" w:cs="Arial"/>
          <w:b/>
          <w:szCs w:val="22"/>
          <w:lang w:val="en-GB"/>
        </w:rPr>
      </w:pPr>
      <w:r w:rsidRPr="0030786D">
        <w:rPr>
          <w:rFonts w:ascii="Calibri" w:hAnsi="Calibri" w:cs="Arial"/>
          <w:b/>
          <w:szCs w:val="22"/>
          <w:lang w:val="en-GB"/>
        </w:rPr>
        <w:lastRenderedPageBreak/>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72548A2F"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2808DB">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6"/>
          <w:footerReference w:type="default" r:id="rId17"/>
          <w:footerReference w:type="first" r:id="rId18"/>
          <w:endnotePr>
            <w:numRestart w:val="eachSect"/>
          </w:endnotePr>
          <w:type w:val="continuous"/>
          <w:pgSz w:w="12240" w:h="15840"/>
          <w:pgMar w:top="1440" w:right="720" w:bottom="1440" w:left="1440" w:header="720" w:footer="720" w:gutter="0"/>
          <w:cols w:space="720"/>
          <w:titlePg/>
          <w:docGrid w:linePitch="360"/>
        </w:sectPr>
      </w:pPr>
    </w:p>
    <w:p w14:paraId="50928F81" w14:textId="15CBF842" w:rsidR="003A502F" w:rsidRPr="00EE1B34" w:rsidRDefault="003A502F" w:rsidP="0009784F">
      <w:pPr>
        <w:numPr>
          <w:ilvl w:val="0"/>
          <w:numId w:val="26"/>
        </w:numPr>
        <w:tabs>
          <w:tab w:val="left" w:pos="360"/>
          <w:tab w:val="left" w:pos="540"/>
        </w:tabs>
        <w:ind w:left="0" w:firstLine="0"/>
        <w:jc w:val="left"/>
        <w:rPr>
          <w:rFonts w:ascii="Calibri" w:hAnsi="Calibri" w:cs="Arial"/>
          <w:lang w:val="en-GB"/>
        </w:rPr>
      </w:pPr>
      <w:r w:rsidRPr="00EE1B34">
        <w:rPr>
          <w:rFonts w:ascii="Calibri" w:hAnsi="Calibri" w:cs="Arial"/>
          <w:lang w:val="en-GB"/>
        </w:rPr>
        <w:t xml:space="preserve">In compliance with the </w:t>
      </w:r>
      <w:r w:rsidR="00DE5725">
        <w:rPr>
          <w:rFonts w:ascii="Calibri" w:hAnsi="Calibri" w:cs="Arial"/>
          <w:lang w:val="en-GB"/>
        </w:rPr>
        <w:t>ITB</w:t>
      </w:r>
      <w:r w:rsidR="00EE510B" w:rsidRPr="00EE1B34">
        <w:rPr>
          <w:rFonts w:ascii="Calibri" w:hAnsi="Calibri" w:cs="Arial"/>
          <w:lang w:val="en-GB"/>
        </w:rPr>
        <w:t xml:space="preserve">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EE1B34">
        <w:rPr>
          <w:rFonts w:ascii="Calibri" w:hAnsi="Calibri" w:cs="Arial"/>
          <w:lang w:val="en-GB"/>
        </w:rPr>
        <w:t>G</w:t>
      </w:r>
      <w:r w:rsidRPr="00EE1B34">
        <w:rPr>
          <w:rFonts w:ascii="Calibri" w:hAnsi="Calibri" w:cs="Arial"/>
          <w:lang w:val="en-GB"/>
        </w:rPr>
        <w:t xml:space="preserve">eneral Conditions of Contract for the Procurement of Goods, we the undersigned, offer to furnish some or all of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Form No </w:t>
      </w:r>
      <w:r w:rsidR="008B0A78">
        <w:rPr>
          <w:rFonts w:ascii="Calibri" w:hAnsi="Calibri" w:cs="Arial"/>
          <w:lang w:val="en-GB"/>
        </w:rPr>
        <w:t>[</w:t>
      </w:r>
      <w:r w:rsidR="00714A5E" w:rsidRPr="00F27530">
        <w:rPr>
          <w:rFonts w:ascii="Calibri" w:hAnsi="Calibri" w:cs="Arial"/>
          <w:b/>
          <w:szCs w:val="22"/>
          <w:u w:val="single"/>
          <w:lang w:val="en-GB"/>
        </w:rPr>
        <w:t>[</w:t>
      </w:r>
      <w:r w:rsidR="000C3CA2">
        <w:rPr>
          <w:rFonts w:ascii="Calibri" w:hAnsi="Calibri" w:cs="Arial"/>
          <w:b/>
          <w:szCs w:val="22"/>
          <w:u w:val="single"/>
          <w:lang w:val="en-GB"/>
        </w:rPr>
        <w:t>ITB-</w:t>
      </w:r>
      <w:r w:rsidR="000C3CA2" w:rsidRPr="008E3875">
        <w:rPr>
          <w:rFonts w:ascii="Calibri" w:hAnsi="Calibri" w:cs="Arial"/>
          <w:b/>
          <w:szCs w:val="22"/>
          <w:u w:val="single"/>
          <w:lang w:val="en-GB"/>
        </w:rPr>
        <w:t>SDN-</w:t>
      </w:r>
      <w:r w:rsidR="000C3CA2">
        <w:rPr>
          <w:rFonts w:ascii="Calibri" w:hAnsi="Calibri" w:cs="Arial"/>
          <w:b/>
          <w:szCs w:val="22"/>
          <w:u w:val="single"/>
          <w:lang w:val="en-GB"/>
        </w:rPr>
        <w:t>PZU-2025-013-FWA-IT equipment</w:t>
      </w:r>
      <w:r w:rsidR="008B0A78">
        <w:rPr>
          <w:rFonts w:ascii="Calibri" w:hAnsi="Calibri" w:cs="Arial"/>
          <w:lang w:val="en-GB"/>
        </w:rPr>
        <w:t>]</w:t>
      </w:r>
      <w:r w:rsidRPr="00EE1B34">
        <w:rPr>
          <w:rFonts w:ascii="Calibri" w:hAnsi="Calibri" w:cs="Arial"/>
          <w:lang w:val="en-GB"/>
        </w:rPr>
        <w:t>, delivered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42A04D79" w:rsidR="003A502F" w:rsidRPr="00EE1B34" w:rsidRDefault="003A502F" w:rsidP="003A502F">
      <w:pPr>
        <w:numPr>
          <w:ilvl w:val="0"/>
          <w:numId w:val="26"/>
        </w:numPr>
        <w:tabs>
          <w:tab w:val="left" w:pos="360"/>
        </w:tabs>
        <w:ind w:left="0" w:firstLine="0"/>
        <w:rPr>
          <w:rFonts w:ascii="Calibri" w:hAnsi="Calibri" w:cs="Arial"/>
          <w:lang w:val="en-GB"/>
        </w:rPr>
      </w:pPr>
      <w:r w:rsidRPr="63D2FD1A">
        <w:rPr>
          <w:rFonts w:ascii="Calibri" w:hAnsi="Calibri" w:cs="Arial"/>
          <w:lang w:val="en-GB"/>
        </w:rPr>
        <w:t xml:space="preserve">We accept the terms and conditions set forth in the </w:t>
      </w:r>
      <w:r w:rsidR="00DE5725">
        <w:rPr>
          <w:rFonts w:ascii="Calibri" w:hAnsi="Calibri" w:cs="Arial"/>
          <w:lang w:val="en-GB"/>
        </w:rPr>
        <w:t>ITB</w:t>
      </w:r>
      <w:r w:rsidR="00484D28" w:rsidRPr="63D2FD1A">
        <w:rPr>
          <w:rFonts w:ascii="Calibri" w:hAnsi="Calibri" w:cs="Arial"/>
          <w:lang w:val="en-GB"/>
        </w:rPr>
        <w:t xml:space="preserve"> Letter</w:t>
      </w:r>
      <w:r w:rsidRPr="63D2FD1A">
        <w:rPr>
          <w:rFonts w:ascii="Calibri" w:hAnsi="Calibri" w:cs="Arial"/>
          <w:lang w:val="en-GB"/>
        </w:rPr>
        <w:t>) and the following requirements have been noted and will be complied with where applicable:</w:t>
      </w:r>
    </w:p>
    <w:p w14:paraId="1564A49A" w14:textId="77777777" w:rsidR="00042D64" w:rsidRPr="00EE1B34" w:rsidRDefault="00042D64" w:rsidP="00042D64">
      <w:pPr>
        <w:tabs>
          <w:tab w:val="left" w:pos="0"/>
          <w:tab w:val="left" w:pos="360"/>
        </w:tabs>
        <w:rPr>
          <w:rFonts w:ascii="Calibri" w:hAnsi="Calibri" w:cs="Arial"/>
          <w:lang w:val="en-GB"/>
        </w:rPr>
      </w:pPr>
    </w:p>
    <w:p w14:paraId="5F920ADF" w14:textId="51A305B5" w:rsidR="63D2FD1A" w:rsidRDefault="63D2FD1A" w:rsidP="63D2FD1A">
      <w:pPr>
        <w:numPr>
          <w:ilvl w:val="1"/>
          <w:numId w:val="26"/>
        </w:numPr>
        <w:tabs>
          <w:tab w:val="left" w:pos="360"/>
        </w:tabs>
        <w:ind w:left="360"/>
        <w:rPr>
          <w:rFonts w:eastAsiaTheme="minorEastAsia" w:cstheme="minorBidi"/>
          <w:lang w:val="en-GB"/>
        </w:rPr>
      </w:pPr>
      <w:r w:rsidRPr="63D2FD1A">
        <w:rPr>
          <w:rFonts w:ascii="Calibri" w:hAnsi="Calibri" w:cs="Arial"/>
          <w:lang w:val="en-GB"/>
        </w:rPr>
        <w:t>That unless otherwise stated, the Bids per each line item shall be on a DDP (Incoterms 2020).</w:t>
      </w:r>
    </w:p>
    <w:p w14:paraId="510B6409" w14:textId="1AC8E583" w:rsidR="003212F3" w:rsidRPr="00EE1B34" w:rsidRDefault="003212F3" w:rsidP="008119CB">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 xml:space="preserve">We confirm that for any offer made where the delivery </w:t>
      </w:r>
      <w:r w:rsidR="006F6872" w:rsidRPr="63D2FD1A">
        <w:rPr>
          <w:rFonts w:ascii="Calibri" w:hAnsi="Calibri" w:cs="Arial"/>
          <w:lang w:val="en-GB"/>
        </w:rPr>
        <w:t>destination</w:t>
      </w:r>
      <w:r w:rsidR="00764110" w:rsidRPr="63D2FD1A">
        <w:rPr>
          <w:rFonts w:ascii="Calibri" w:hAnsi="Calibri" w:cs="Arial"/>
          <w:lang w:val="en-GB"/>
        </w:rPr>
        <w:t xml:space="preserve"> is not as requested in the </w:t>
      </w:r>
      <w:r w:rsidR="00DE5725">
        <w:rPr>
          <w:rFonts w:ascii="Calibri" w:hAnsi="Calibri" w:cs="Arial"/>
          <w:lang w:val="en-GB"/>
        </w:rPr>
        <w:t>ITB</w:t>
      </w:r>
      <w:r w:rsidRPr="63D2FD1A">
        <w:rPr>
          <w:rFonts w:ascii="Calibri" w:hAnsi="Calibri" w:cs="Arial"/>
          <w:lang w:val="en-GB"/>
        </w:rPr>
        <w:t>,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3573A219" w14:textId="77777777" w:rsidR="003212F3" w:rsidRPr="00EE1B34" w:rsidRDefault="003212F3" w:rsidP="003212F3">
      <w:pPr>
        <w:numPr>
          <w:ilvl w:val="1"/>
          <w:numId w:val="26"/>
        </w:numPr>
        <w:tabs>
          <w:tab w:val="left" w:pos="0"/>
          <w:tab w:val="left" w:pos="360"/>
        </w:tabs>
        <w:ind w:left="0" w:firstLine="0"/>
        <w:rPr>
          <w:rFonts w:ascii="Calibri" w:hAnsi="Calibri" w:cs="Arial"/>
          <w:lang w:val="en-GB"/>
        </w:rPr>
      </w:pPr>
      <w:r w:rsidRPr="63D2FD1A">
        <w:rPr>
          <w:rFonts w:ascii="Calibri" w:hAnsi="Calibri" w:cs="Arial"/>
          <w:lang w:val="en-GB"/>
        </w:rPr>
        <w:t>That conditional Bid</w:t>
      </w:r>
      <w:r w:rsidR="005B1DAD" w:rsidRPr="63D2FD1A">
        <w:rPr>
          <w:rFonts w:ascii="Calibri" w:hAnsi="Calibri" w:cs="Arial"/>
          <w:lang w:val="en-GB"/>
        </w:rPr>
        <w:t>’</w:t>
      </w:r>
      <w:r w:rsidRPr="63D2FD1A">
        <w:rPr>
          <w:rFonts w:ascii="Calibri" w:hAnsi="Calibri" w:cs="Arial"/>
          <w:lang w:val="en-GB"/>
        </w:rPr>
        <w:t>s cannot be accepted.</w:t>
      </w:r>
    </w:p>
    <w:p w14:paraId="301E6C07" w14:textId="77777777" w:rsidR="00042D64" w:rsidRPr="00EE1B34" w:rsidRDefault="00042D64" w:rsidP="00042D64">
      <w:pPr>
        <w:pStyle w:val="ColorfulList-Accent11"/>
        <w:rPr>
          <w:rFonts w:ascii="Calibri" w:hAnsi="Calibri" w:cs="Arial"/>
          <w:lang w:val="en-GB"/>
        </w:rPr>
      </w:pPr>
    </w:p>
    <w:p w14:paraId="1A23254F" w14:textId="64BB3CE7" w:rsidR="003212F3" w:rsidRPr="0095381E" w:rsidRDefault="003212F3" w:rsidP="63D2FD1A">
      <w:pPr>
        <w:numPr>
          <w:ilvl w:val="1"/>
          <w:numId w:val="26"/>
        </w:numPr>
        <w:tabs>
          <w:tab w:val="left" w:pos="0"/>
          <w:tab w:val="left" w:pos="360"/>
        </w:tabs>
        <w:ind w:left="360"/>
        <w:rPr>
          <w:rFonts w:ascii="Calibri" w:hAnsi="Calibri" w:cs="Arial"/>
          <w:i/>
          <w:iCs/>
          <w:highlight w:val="yellow"/>
          <w:lang w:val="en-GB"/>
        </w:rPr>
      </w:pPr>
      <w:r w:rsidRPr="63D2FD1A">
        <w:rPr>
          <w:rFonts w:ascii="Calibri" w:hAnsi="Calibri" w:cs="Arial"/>
          <w:lang w:val="en-GB"/>
        </w:rPr>
        <w:t>That the curren</w:t>
      </w:r>
      <w:r w:rsidR="006F6872" w:rsidRPr="63D2FD1A">
        <w:rPr>
          <w:rFonts w:ascii="Calibri" w:hAnsi="Calibri" w:cs="Arial"/>
          <w:lang w:val="en-GB"/>
        </w:rPr>
        <w:t>cy</w:t>
      </w:r>
      <w:r w:rsidRPr="63D2FD1A">
        <w:rPr>
          <w:rFonts w:ascii="Calibri" w:hAnsi="Calibri" w:cs="Arial"/>
          <w:lang w:val="en-GB"/>
        </w:rPr>
        <w:t xml:space="preserve"> of the Bid should be in</w:t>
      </w:r>
      <w:r w:rsidR="00484D28" w:rsidRPr="63D2FD1A">
        <w:rPr>
          <w:rFonts w:ascii="Calibri" w:hAnsi="Calibri" w:cs="Arial"/>
          <w:lang w:val="en-GB"/>
        </w:rPr>
        <w:t xml:space="preserve"> </w:t>
      </w:r>
      <w:r w:rsidR="008B0A78" w:rsidRPr="63D2FD1A">
        <w:rPr>
          <w:rFonts w:ascii="Calibri" w:hAnsi="Calibri" w:cs="Arial"/>
          <w:b/>
          <w:bCs/>
          <w:i/>
          <w:iCs/>
          <w:color w:val="000000" w:themeColor="text1"/>
          <w:lang w:val="en-GB"/>
        </w:rPr>
        <w:t>USD</w:t>
      </w:r>
      <w:r w:rsidR="00234701">
        <w:rPr>
          <w:rFonts w:ascii="Calibri" w:hAnsi="Calibri" w:cs="Arial"/>
          <w:b/>
          <w:bCs/>
          <w:i/>
          <w:iCs/>
          <w:color w:val="000000" w:themeColor="text1"/>
          <w:lang w:val="en-GB"/>
        </w:rPr>
        <w:t>/</w:t>
      </w:r>
      <w:proofErr w:type="gramStart"/>
      <w:r w:rsidR="00234701">
        <w:rPr>
          <w:rFonts w:ascii="Calibri" w:hAnsi="Calibri" w:cs="Arial"/>
          <w:b/>
          <w:bCs/>
          <w:i/>
          <w:iCs/>
          <w:color w:val="000000" w:themeColor="text1"/>
          <w:lang w:val="en-GB"/>
        </w:rPr>
        <w:t>SDG</w:t>
      </w:r>
      <w:r w:rsidR="00D531C1">
        <w:rPr>
          <w:rFonts w:ascii="Calibri" w:hAnsi="Calibri" w:cs="Arial"/>
          <w:b/>
          <w:bCs/>
          <w:i/>
          <w:iCs/>
          <w:color w:val="000000" w:themeColor="text1"/>
          <w:lang w:val="en-GB"/>
        </w:rPr>
        <w:t xml:space="preserve"> </w:t>
      </w:r>
      <w:r w:rsidR="00D531C1" w:rsidRPr="00E4413C">
        <w:rPr>
          <w:rFonts w:ascii="Calibri" w:hAnsi="Calibri" w:cs="Arial"/>
          <w:color w:val="222222"/>
          <w:szCs w:val="22"/>
          <w:highlight w:val="yellow"/>
          <w:lang w:val="en-GB"/>
        </w:rPr>
        <w:t xml:space="preserve"> </w:t>
      </w:r>
      <w:r w:rsidR="00FC71B2" w:rsidRPr="0095381E">
        <w:rPr>
          <w:rFonts w:ascii="Calibri" w:hAnsi="Calibri" w:cs="Calibri"/>
          <w:highlight w:val="yellow"/>
        </w:rPr>
        <w:t>If</w:t>
      </w:r>
      <w:proofErr w:type="gramEnd"/>
      <w:r w:rsidR="00FC71B2" w:rsidRPr="0095381E">
        <w:rPr>
          <w:rFonts w:ascii="Calibri" w:hAnsi="Calibri" w:cs="Calibri"/>
          <w:highlight w:val="yellow"/>
        </w:rPr>
        <w:t xml:space="preserve"> the supplier does not have a USD account or is unable to receive payment in USD for any reason, DRC will make the payment in SDG based on the DRC internal exchange rate on the date of payment.</w:t>
      </w:r>
      <w:r w:rsidR="00FC71B2" w:rsidRPr="00FC71B2" w:rsidDel="00FC71B2">
        <w:rPr>
          <w:rFonts w:ascii="Calibri" w:hAnsi="Calibri" w:cs="Arial"/>
          <w:color w:val="222222"/>
          <w:szCs w:val="22"/>
          <w:highlight w:val="yellow"/>
          <w:lang w:val="en-GB"/>
        </w:rPr>
        <w:t xml:space="preserve"> </w:t>
      </w:r>
    </w:p>
    <w:p w14:paraId="515AF63B" w14:textId="77777777" w:rsidR="00042D64" w:rsidRPr="00EE1B34" w:rsidRDefault="00042D64" w:rsidP="00484D28">
      <w:pPr>
        <w:pStyle w:val="ColorfulList-Accent11"/>
        <w:ind w:left="0"/>
        <w:rPr>
          <w:rFonts w:ascii="Calibri" w:hAnsi="Calibri" w:cs="Arial"/>
          <w:lang w:val="en-GB"/>
        </w:rPr>
      </w:pPr>
    </w:p>
    <w:p w14:paraId="29A5078F" w14:textId="77777777" w:rsidR="008119CB" w:rsidRPr="00EE1B34" w:rsidRDefault="008119CB" w:rsidP="003212F3">
      <w:pPr>
        <w:numPr>
          <w:ilvl w:val="1"/>
          <w:numId w:val="26"/>
        </w:numPr>
        <w:tabs>
          <w:tab w:val="left" w:pos="0"/>
          <w:tab w:val="left" w:pos="360"/>
        </w:tabs>
        <w:ind w:left="0" w:firstLine="0"/>
        <w:rPr>
          <w:rFonts w:ascii="Calibri" w:hAnsi="Calibri" w:cs="Arial"/>
          <w:lang w:val="en-GB"/>
        </w:rPr>
      </w:pPr>
      <w:r w:rsidRPr="63D2FD1A">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8119CB">
      <w:pPr>
        <w:numPr>
          <w:ilvl w:val="2"/>
          <w:numId w:val="26"/>
        </w:numPr>
        <w:tabs>
          <w:tab w:val="left" w:pos="0"/>
          <w:tab w:val="left" w:pos="720"/>
        </w:tabs>
        <w:ind w:left="720" w:hanging="270"/>
        <w:rPr>
          <w:rFonts w:ascii="Calibri" w:hAnsi="Calibri" w:cs="Arial"/>
          <w:lang w:val="en-GB"/>
        </w:rPr>
      </w:pPr>
      <w:r w:rsidRPr="63D2FD1A">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8119CB">
      <w:pPr>
        <w:numPr>
          <w:ilvl w:val="2"/>
          <w:numId w:val="26"/>
        </w:numPr>
        <w:tabs>
          <w:tab w:val="left" w:pos="0"/>
          <w:tab w:val="left" w:pos="720"/>
        </w:tabs>
        <w:ind w:left="720" w:hanging="270"/>
        <w:rPr>
          <w:rFonts w:ascii="Calibri" w:hAnsi="Calibri" w:cs="Arial"/>
          <w:lang w:val="en-GB"/>
        </w:rPr>
      </w:pPr>
      <w:r w:rsidRPr="63D2FD1A">
        <w:rPr>
          <w:rFonts w:ascii="Calibri" w:hAnsi="Calibri" w:cs="Arial"/>
          <w:lang w:val="en-GB"/>
        </w:rPr>
        <w:t>To reject any or all Bids and</w:t>
      </w:r>
      <w:r w:rsidR="008119CB" w:rsidRPr="63D2FD1A">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8119CB">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Successful Bidders who are awarded contracts will be notified by the re</w:t>
      </w:r>
      <w:r w:rsidR="006F6872" w:rsidRPr="63D2FD1A">
        <w:rPr>
          <w:rFonts w:ascii="Calibri" w:hAnsi="Calibri" w:cs="Arial"/>
          <w:lang w:val="en-GB"/>
        </w:rPr>
        <w:t>ceipt of the original Purchase O</w:t>
      </w:r>
      <w:r w:rsidRPr="63D2FD1A">
        <w:rPr>
          <w:rFonts w:ascii="Calibri" w:hAnsi="Calibri" w:cs="Arial"/>
          <w:lang w:val="en-GB"/>
        </w:rPr>
        <w:t xml:space="preserve">rder/Contract and acknowledgement copy. In case or urgency </w:t>
      </w:r>
      <w:r w:rsidR="006F6872" w:rsidRPr="63D2FD1A">
        <w:rPr>
          <w:rFonts w:ascii="Calibri" w:hAnsi="Calibri" w:cs="Arial"/>
          <w:lang w:val="en-GB"/>
        </w:rPr>
        <w:t>s</w:t>
      </w:r>
      <w:r w:rsidRPr="63D2FD1A">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F86429" w14:textId="77777777" w:rsidR="003212F3" w:rsidRPr="00EE1B34" w:rsidRDefault="008119CB" w:rsidP="00042D64">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 xml:space="preserve">Any samples requested, either with the Bid, or at a later date, will be in accordance with the specifications of the required item(s). </w:t>
      </w:r>
      <w:r w:rsidR="006F6872" w:rsidRPr="63D2FD1A">
        <w:rPr>
          <w:rFonts w:ascii="Calibri" w:hAnsi="Calibri" w:cs="Arial"/>
          <w:lang w:val="en-GB"/>
        </w:rPr>
        <w:t>F</w:t>
      </w:r>
      <w:r w:rsidRPr="63D2FD1A">
        <w:rPr>
          <w:rFonts w:ascii="Calibri" w:hAnsi="Calibri" w:cs="Arial"/>
          <w:lang w:val="en-GB"/>
        </w:rPr>
        <w:t>ailure to comply with this may result in the Bid not being considered</w:t>
      </w:r>
    </w:p>
    <w:p w14:paraId="4D276517" w14:textId="77777777" w:rsidR="00042D64" w:rsidRPr="00EE1B34" w:rsidRDefault="00042D64" w:rsidP="00042D64">
      <w:pPr>
        <w:pStyle w:val="ColorfulList-Accent11"/>
        <w:rPr>
          <w:rFonts w:ascii="Calibri" w:hAnsi="Calibri" w:cs="Arial"/>
          <w:lang w:val="en-GB"/>
        </w:rPr>
      </w:pPr>
    </w:p>
    <w:p w14:paraId="7B5E0848" w14:textId="2819A22A" w:rsidR="00042D64" w:rsidRPr="00EE1B34" w:rsidRDefault="00042D64" w:rsidP="004C6127">
      <w:pPr>
        <w:numPr>
          <w:ilvl w:val="1"/>
          <w:numId w:val="26"/>
        </w:numPr>
        <w:tabs>
          <w:tab w:val="left" w:pos="0"/>
          <w:tab w:val="left" w:pos="360"/>
        </w:tabs>
        <w:ind w:left="360"/>
        <w:rPr>
          <w:rFonts w:ascii="Calibri" w:hAnsi="Calibri" w:cs="Arial"/>
        </w:rPr>
      </w:pPr>
      <w:r w:rsidRPr="63D2FD1A">
        <w:rPr>
          <w:rFonts w:ascii="Calibri" w:hAnsi="Calibri" w:cs="Arial"/>
        </w:rPr>
        <w:t xml:space="preserve">We confirm that the validity of this offer is </w:t>
      </w:r>
      <w:r w:rsidR="00E74E8D" w:rsidRPr="63D2FD1A">
        <w:rPr>
          <w:rFonts w:ascii="Calibri" w:hAnsi="Calibri" w:cs="Arial"/>
        </w:rPr>
        <w:t xml:space="preserve">for </w:t>
      </w:r>
      <w:r w:rsidR="00E74E8D" w:rsidRPr="63D2FD1A">
        <w:rPr>
          <w:rFonts w:ascii="Calibri" w:hAnsi="Calibri" w:cs="Arial"/>
          <w:u w:val="single"/>
        </w:rPr>
        <w:t>90</w:t>
      </w:r>
      <w:r w:rsidR="008B0A78" w:rsidRPr="63D2FD1A">
        <w:rPr>
          <w:rFonts w:ascii="Calibri" w:hAnsi="Calibri" w:cs="Arial"/>
          <w:u w:val="single"/>
        </w:rPr>
        <w:t xml:space="preserve"> </w:t>
      </w:r>
      <w:r w:rsidR="008B0A78" w:rsidRPr="63D2FD1A">
        <w:rPr>
          <w:rFonts w:ascii="Calibri" w:hAnsi="Calibri" w:cs="Arial"/>
        </w:rPr>
        <w:t xml:space="preserve">  </w:t>
      </w:r>
      <w:r w:rsidRPr="63D2FD1A">
        <w:rPr>
          <w:rFonts w:ascii="Calibri" w:hAnsi="Calibri" w:cs="Arial"/>
        </w:rPr>
        <w:t>cale</w:t>
      </w:r>
      <w:r w:rsidR="00764110" w:rsidRPr="63D2FD1A">
        <w:rPr>
          <w:rFonts w:ascii="Calibri" w:hAnsi="Calibri" w:cs="Arial"/>
        </w:rPr>
        <w:t xml:space="preserve">ndar days from the date of the </w:t>
      </w:r>
      <w:r w:rsidR="00DE5725">
        <w:rPr>
          <w:rFonts w:ascii="Calibri" w:hAnsi="Calibri" w:cs="Arial"/>
        </w:rPr>
        <w:t>ITB</w:t>
      </w:r>
      <w:r w:rsidRPr="63D2FD1A">
        <w:rPr>
          <w:rFonts w:ascii="Calibri" w:hAnsi="Calibri" w:cs="Arial"/>
        </w:rPr>
        <w:t xml:space="preserve"> closure</w:t>
      </w:r>
    </w:p>
    <w:p w14:paraId="1D2C5B54" w14:textId="302E6329" w:rsidR="00042D64" w:rsidRDefault="00042D64" w:rsidP="00342D84">
      <w:pPr>
        <w:numPr>
          <w:ilvl w:val="1"/>
          <w:numId w:val="26"/>
        </w:numPr>
        <w:tabs>
          <w:tab w:val="left" w:pos="0"/>
          <w:tab w:val="left" w:pos="360"/>
        </w:tabs>
        <w:ind w:left="360"/>
        <w:rPr>
          <w:rFonts w:ascii="Calibri" w:hAnsi="Calibri" w:cs="Arial"/>
        </w:rPr>
      </w:pPr>
      <w:r w:rsidRPr="63D2FD1A">
        <w:rPr>
          <w:rFonts w:ascii="Calibri" w:hAnsi="Calibri" w:cs="Arial"/>
        </w:rPr>
        <w:t xml:space="preserve">We agree to the terms and conditions set forth in the DRC General Conditions of </w:t>
      </w:r>
      <w:r w:rsidR="006F6872" w:rsidRPr="63D2FD1A">
        <w:rPr>
          <w:rFonts w:ascii="Calibri" w:hAnsi="Calibri" w:cs="Arial"/>
        </w:rPr>
        <w:t>C</w:t>
      </w:r>
      <w:r w:rsidRPr="63D2FD1A">
        <w:rPr>
          <w:rFonts w:ascii="Calibri" w:hAnsi="Calibri" w:cs="Arial"/>
        </w:rPr>
        <w:t xml:space="preserve">ontract for the Procurement of Goods </w:t>
      </w:r>
    </w:p>
    <w:p w14:paraId="7E9EDEE0" w14:textId="77777777" w:rsidR="008B0A78" w:rsidRPr="008B0A78" w:rsidRDefault="008B0A78" w:rsidP="008B0A78">
      <w:pPr>
        <w:tabs>
          <w:tab w:val="left" w:pos="0"/>
          <w:tab w:val="left" w:pos="360"/>
        </w:tabs>
        <w:ind w:left="360"/>
        <w:rPr>
          <w:rFonts w:ascii="Calibri" w:hAnsi="Calibri" w:cs="Arial"/>
        </w:rPr>
      </w:pPr>
    </w:p>
    <w:p w14:paraId="49B878E9" w14:textId="77777777" w:rsidR="00042D64" w:rsidRPr="00EE1B34" w:rsidRDefault="00042D64" w:rsidP="006F6872">
      <w:pPr>
        <w:numPr>
          <w:ilvl w:val="1"/>
          <w:numId w:val="26"/>
        </w:numPr>
        <w:tabs>
          <w:tab w:val="left" w:pos="0"/>
          <w:tab w:val="left" w:pos="360"/>
        </w:tabs>
        <w:ind w:left="360"/>
        <w:rPr>
          <w:rFonts w:ascii="Calibri" w:hAnsi="Calibri" w:cs="Arial"/>
        </w:rPr>
      </w:pPr>
      <w:r w:rsidRPr="63D2FD1A">
        <w:rPr>
          <w:rFonts w:ascii="Calibri" w:hAnsi="Calibri" w:cs="Arial"/>
        </w:rPr>
        <w:t xml:space="preserve">We </w:t>
      </w:r>
      <w:r w:rsidRPr="63D2FD1A">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069B61A1" w14:textId="77777777" w:rsidR="008B0A78" w:rsidRPr="00087563" w:rsidRDefault="008B0A78" w:rsidP="008B0A78">
      <w:pPr>
        <w:numPr>
          <w:ilvl w:val="1"/>
          <w:numId w:val="26"/>
        </w:numPr>
        <w:tabs>
          <w:tab w:val="left" w:pos="0"/>
          <w:tab w:val="left" w:pos="360"/>
        </w:tabs>
        <w:ind w:left="360"/>
        <w:rPr>
          <w:rFonts w:ascii="Calibri" w:hAnsi="Calibri" w:cs="Arial"/>
        </w:rPr>
      </w:pPr>
      <w:r w:rsidRPr="63D2FD1A">
        <w:rPr>
          <w:rFonts w:ascii="Calibri" w:hAnsi="Calibri" w:cs="Arial"/>
        </w:rPr>
        <w:t>We agree to abide by the DRC Supplier Code of Conduct as attached as Annex D</w:t>
      </w:r>
    </w:p>
    <w:p w14:paraId="0AA4DEF1" w14:textId="77777777" w:rsidR="00984517" w:rsidRPr="00EE1B34" w:rsidRDefault="00984517" w:rsidP="00984517">
      <w:pPr>
        <w:pStyle w:val="ColorfulList-Accent11"/>
        <w:rPr>
          <w:rFonts w:ascii="Calibri" w:hAnsi="Calibri" w:cs="Arial"/>
        </w:rPr>
      </w:pPr>
    </w:p>
    <w:p w14:paraId="72098B41" w14:textId="7A6EFB59" w:rsidR="000F270D" w:rsidRPr="00EE1B34" w:rsidRDefault="000F270D" w:rsidP="000F270D">
      <w:pPr>
        <w:numPr>
          <w:ilvl w:val="0"/>
          <w:numId w:val="26"/>
        </w:numPr>
        <w:tabs>
          <w:tab w:val="left" w:pos="360"/>
        </w:tabs>
        <w:ind w:left="0" w:firstLine="0"/>
        <w:rPr>
          <w:rFonts w:ascii="Calibri" w:hAnsi="Calibri" w:cs="Arial"/>
        </w:rPr>
      </w:pPr>
      <w:r w:rsidRPr="00EE1B34">
        <w:rPr>
          <w:rFonts w:ascii="Calibri" w:hAnsi="Calibri" w:cs="Arial"/>
        </w:rPr>
        <w:t>We note that DRC is n</w:t>
      </w:r>
      <w:r w:rsidR="00764110">
        <w:rPr>
          <w:rFonts w:ascii="Calibri" w:hAnsi="Calibri" w:cs="Arial"/>
        </w:rPr>
        <w:t xml:space="preserve">ot bound to proceed with this </w:t>
      </w:r>
      <w:r w:rsidR="00DE5725">
        <w:rPr>
          <w:rFonts w:ascii="Calibri" w:hAnsi="Calibri" w:cs="Arial"/>
        </w:rPr>
        <w:t>ITB</w:t>
      </w:r>
      <w:r w:rsidRPr="00EE1B34">
        <w:rPr>
          <w:rFonts w:ascii="Calibri" w:hAnsi="Calibri" w:cs="Arial"/>
        </w:rPr>
        <w:t xml:space="preserve">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76D70F7F" w:rsidR="00AE4B95" w:rsidRDefault="00CB13DA" w:rsidP="00972789">
      <w:pPr>
        <w:tabs>
          <w:tab w:val="left" w:pos="900"/>
        </w:tabs>
        <w:jc w:val="center"/>
        <w:rPr>
          <w:rFonts w:ascii="Calibri" w:hAnsi="Calibri" w:cs="Arial"/>
          <w:color w:val="222222"/>
          <w:u w:val="single"/>
        </w:rPr>
      </w:pPr>
      <w:r w:rsidRPr="00EE1B34">
        <w:rPr>
          <w:rFonts w:ascii="Calibri" w:hAnsi="Calibri" w:cs="Arial"/>
          <w:color w:val="222222"/>
          <w:u w:val="single"/>
        </w:rPr>
        <w:t>Company Stamp</w:t>
      </w:r>
    </w:p>
    <w:p w14:paraId="337A7F50" w14:textId="7D72E36B" w:rsidR="00AD21F0" w:rsidRDefault="00AD21F0" w:rsidP="00972789">
      <w:pPr>
        <w:tabs>
          <w:tab w:val="left" w:pos="900"/>
        </w:tabs>
        <w:jc w:val="center"/>
        <w:rPr>
          <w:rFonts w:ascii="Calibri" w:hAnsi="Calibri" w:cs="Arial"/>
          <w:color w:val="222222"/>
          <w:u w:val="single"/>
        </w:rPr>
      </w:pPr>
    </w:p>
    <w:p w14:paraId="3DB1929C" w14:textId="77777777" w:rsidR="00AD21F0" w:rsidRPr="00EE1B34" w:rsidRDefault="00AD21F0" w:rsidP="00061537">
      <w:pPr>
        <w:tabs>
          <w:tab w:val="left" w:pos="900"/>
        </w:tabs>
        <w:rPr>
          <w:rFonts w:ascii="Calibri" w:hAnsi="Calibri" w:cs="Arial"/>
          <w:color w:val="222222"/>
          <w:szCs w:val="22"/>
        </w:rPr>
      </w:pPr>
    </w:p>
    <w:sectPr w:rsidR="00AD21F0"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176E7" w14:textId="77777777" w:rsidR="008E31CB" w:rsidRDefault="008E31CB">
      <w:r>
        <w:separator/>
      </w:r>
    </w:p>
  </w:endnote>
  <w:endnote w:type="continuationSeparator" w:id="0">
    <w:p w14:paraId="0BA0D2A9" w14:textId="77777777" w:rsidR="008E31CB" w:rsidRDefault="008E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1F01" w14:textId="7A3685E9" w:rsidR="00AE260A" w:rsidRPr="005B2835" w:rsidRDefault="00AE260A" w:rsidP="00193B3E">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06 – itb TENDER – NATIONAL &amp; INTERNATIONAL</w:t>
    </w:r>
    <w:r w:rsidRPr="005B2835">
      <w:rPr>
        <w:b w:val="0"/>
        <w:color w:val="BFBFBF" w:themeColor="background1" w:themeShade="BF"/>
        <w:sz w:val="20"/>
        <w:szCs w:val="20"/>
      </w:rPr>
      <w:tab/>
    </w:r>
  </w:p>
  <w:p w14:paraId="047D2E73" w14:textId="25044290" w:rsidR="00AE260A" w:rsidRPr="009E78FE" w:rsidRDefault="00AE260A" w:rsidP="00193B3E">
    <w:pPr>
      <w:pStyle w:val="Footer"/>
      <w:tabs>
        <w:tab w:val="right" w:pos="9639"/>
      </w:tabs>
    </w:pPr>
    <w:r w:rsidRPr="000B6819">
      <w:t xml:space="preserve">Date: </w:t>
    </w:r>
    <w:r>
      <w:t xml:space="preserve">01-01-2017 </w:t>
    </w:r>
    <w:proofErr w:type="gramStart"/>
    <w:r w:rsidRPr="000B6819">
      <w:t>•  Valid</w:t>
    </w:r>
    <w:proofErr w:type="gramEnd"/>
    <w:r w:rsidRPr="000B6819">
      <w:t xml:space="preserve"> from: </w:t>
    </w:r>
    <w:r>
      <w:t>01-01-2017</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12</w:t>
    </w:r>
    <w:r>
      <w:rPr>
        <w:bCs/>
        <w:sz w:val="24"/>
        <w:szCs w:val="24"/>
      </w:rPr>
      <w:fldChar w:fldCharType="end"/>
    </w:r>
  </w:p>
  <w:p w14:paraId="4F1C2484" w14:textId="77777777" w:rsidR="00AE260A" w:rsidRPr="00193B3E" w:rsidRDefault="00AE260A">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A795" w14:textId="77777777" w:rsidR="00AE260A" w:rsidRPr="005B2835" w:rsidRDefault="00AE260A" w:rsidP="00EC7140">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06 – itb TENDER – NATIONAL &amp; INTERNATIONAL</w:t>
    </w:r>
    <w:r w:rsidRPr="005B2835">
      <w:rPr>
        <w:b w:val="0"/>
        <w:color w:val="BFBFBF" w:themeColor="background1" w:themeShade="BF"/>
        <w:sz w:val="20"/>
        <w:szCs w:val="20"/>
      </w:rPr>
      <w:tab/>
    </w:r>
  </w:p>
  <w:p w14:paraId="13D671B8" w14:textId="7B5BA093" w:rsidR="00AE260A" w:rsidRPr="009E78FE" w:rsidRDefault="00AE260A" w:rsidP="00D91925">
    <w:pPr>
      <w:pStyle w:val="Footer"/>
      <w:tabs>
        <w:tab w:val="right" w:pos="9639"/>
      </w:tabs>
    </w:pPr>
    <w:r w:rsidRPr="000B6819">
      <w:t xml:space="preserve">Date: </w:t>
    </w:r>
    <w:r>
      <w:t xml:space="preserve">01-01-2017 </w:t>
    </w:r>
    <w:proofErr w:type="gramStart"/>
    <w:r w:rsidRPr="000B6819">
      <w:t>•  Valid</w:t>
    </w:r>
    <w:proofErr w:type="gramEnd"/>
    <w:r w:rsidRPr="000B6819">
      <w:t xml:space="preserve"> from: </w:t>
    </w:r>
    <w:r>
      <w:t>01-01-2017</w:t>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12</w:t>
    </w:r>
    <w:r>
      <w:rPr>
        <w:bCs/>
        <w:sz w:val="24"/>
        <w:szCs w:val="24"/>
      </w:rPr>
      <w:fldChar w:fldCharType="end"/>
    </w:r>
  </w:p>
  <w:p w14:paraId="34AFDD8D" w14:textId="77777777" w:rsidR="00AE260A" w:rsidRPr="00D91925" w:rsidRDefault="00AE260A" w:rsidP="00D9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30433" w14:textId="77777777" w:rsidR="008E31CB" w:rsidRDefault="008E31CB">
      <w:r>
        <w:separator/>
      </w:r>
    </w:p>
  </w:footnote>
  <w:footnote w:type="continuationSeparator" w:id="0">
    <w:p w14:paraId="6EEDDB13" w14:textId="77777777" w:rsidR="008E31CB" w:rsidRDefault="008E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4697" w14:textId="33B96B9C" w:rsidR="00AE260A" w:rsidRDefault="00AE260A">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hybridMultilevel"/>
    <w:tmpl w:val="EFB8078C"/>
    <w:lvl w:ilvl="0" w:tplc="B604566A">
      <w:start w:val="1"/>
      <w:numFmt w:val="upperRoman"/>
      <w:pStyle w:val="Heading1"/>
      <w:lvlText w:val="%1."/>
      <w:lvlJc w:val="left"/>
      <w:pPr>
        <w:tabs>
          <w:tab w:val="num" w:pos="0"/>
        </w:tabs>
        <w:ind w:left="720" w:hanging="720"/>
      </w:pPr>
    </w:lvl>
    <w:lvl w:ilvl="1" w:tplc="79F88F5C">
      <w:start w:val="1"/>
      <w:numFmt w:val="upperLetter"/>
      <w:pStyle w:val="Heading2"/>
      <w:lvlText w:val="%2."/>
      <w:lvlJc w:val="left"/>
      <w:pPr>
        <w:tabs>
          <w:tab w:val="num" w:pos="0"/>
        </w:tabs>
        <w:ind w:left="720" w:hanging="720"/>
      </w:pPr>
    </w:lvl>
    <w:lvl w:ilvl="2" w:tplc="5822A990">
      <w:start w:val="1"/>
      <w:numFmt w:val="decimal"/>
      <w:pStyle w:val="Heading3"/>
      <w:lvlText w:val="%3."/>
      <w:lvlJc w:val="left"/>
      <w:pPr>
        <w:tabs>
          <w:tab w:val="num" w:pos="0"/>
        </w:tabs>
        <w:ind w:left="1440" w:hanging="720"/>
      </w:pPr>
    </w:lvl>
    <w:lvl w:ilvl="3" w:tplc="6620685E">
      <w:start w:val="1"/>
      <w:numFmt w:val="lowerLetter"/>
      <w:pStyle w:val="Heading4"/>
      <w:lvlText w:val="%4."/>
      <w:lvlJc w:val="left"/>
      <w:pPr>
        <w:tabs>
          <w:tab w:val="num" w:pos="0"/>
        </w:tabs>
        <w:ind w:left="2160" w:hanging="720"/>
      </w:pPr>
    </w:lvl>
    <w:lvl w:ilvl="4" w:tplc="555ABA92">
      <w:start w:val="1"/>
      <w:numFmt w:val="lowerRoman"/>
      <w:pStyle w:val="Heading5"/>
      <w:lvlText w:val="%5."/>
      <w:lvlJc w:val="left"/>
      <w:pPr>
        <w:tabs>
          <w:tab w:val="num" w:pos="0"/>
        </w:tabs>
        <w:ind w:left="2880" w:hanging="720"/>
      </w:pPr>
    </w:lvl>
    <w:lvl w:ilvl="5" w:tplc="011AB390">
      <w:start w:val="1"/>
      <w:numFmt w:val="decimal"/>
      <w:pStyle w:val="Heading6"/>
      <w:suff w:val="nothing"/>
      <w:lvlText w:val=""/>
      <w:lvlJc w:val="left"/>
      <w:pPr>
        <w:ind w:left="4320" w:hanging="720"/>
      </w:pPr>
    </w:lvl>
    <w:lvl w:ilvl="6" w:tplc="2BDCEC70">
      <w:start w:val="1"/>
      <w:numFmt w:val="decimal"/>
      <w:pStyle w:val="Heading7"/>
      <w:suff w:val="nothing"/>
      <w:lvlText w:val=""/>
      <w:lvlJc w:val="left"/>
      <w:pPr>
        <w:ind w:left="5040" w:hanging="720"/>
      </w:pPr>
    </w:lvl>
    <w:lvl w:ilvl="7" w:tplc="3F5C316A">
      <w:start w:val="1"/>
      <w:numFmt w:val="decimal"/>
      <w:pStyle w:val="Heading8"/>
      <w:suff w:val="nothing"/>
      <w:lvlText w:val=""/>
      <w:lvlJc w:val="left"/>
      <w:pPr>
        <w:ind w:left="5760" w:hanging="720"/>
      </w:pPr>
    </w:lvl>
    <w:lvl w:ilvl="8" w:tplc="3FAACB56">
      <w:start w:val="1"/>
      <w:numFmt w:val="decimal"/>
      <w:pStyle w:val="Heading9"/>
      <w:suff w:val="nothing"/>
      <w:lvlText w:val=""/>
      <w:lvlJc w:val="left"/>
      <w:pPr>
        <w:ind w:left="6480" w:hanging="720"/>
      </w:p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692DA7"/>
    <w:multiLevelType w:val="hybridMultilevel"/>
    <w:tmpl w:val="B3AAFC50"/>
    <w:lvl w:ilvl="0" w:tplc="4802EE3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675C3"/>
    <w:multiLevelType w:val="hybridMultilevel"/>
    <w:tmpl w:val="E9ECCA9C"/>
    <w:lvl w:ilvl="0" w:tplc="63985978">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8B605D"/>
    <w:multiLevelType w:val="hybridMultilevel"/>
    <w:tmpl w:val="46E06D72"/>
    <w:lvl w:ilvl="0" w:tplc="4802EE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313185"/>
    <w:multiLevelType w:val="hybridMultilevel"/>
    <w:tmpl w:val="DA52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357191"/>
    <w:multiLevelType w:val="hybridMultilevel"/>
    <w:tmpl w:val="CC045A42"/>
    <w:lvl w:ilvl="0" w:tplc="94D40C4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7"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8"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9"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30" w15:restartNumberingAfterBreak="0">
    <w:nsid w:val="2E552ABE"/>
    <w:multiLevelType w:val="hybridMultilevel"/>
    <w:tmpl w:val="E07A2AB2"/>
    <w:lvl w:ilvl="0" w:tplc="3C32A24E">
      <w:start w:val="1"/>
      <w:numFmt w:val="upperRoman"/>
      <w:lvlText w:val="%1."/>
      <w:lvlJc w:val="left"/>
      <w:pPr>
        <w:ind w:left="720" w:hanging="360"/>
      </w:pPr>
    </w:lvl>
    <w:lvl w:ilvl="1" w:tplc="27042258">
      <w:start w:val="1"/>
      <w:numFmt w:val="lowerLetter"/>
      <w:lvlText w:val="%2."/>
      <w:lvlJc w:val="left"/>
      <w:pPr>
        <w:ind w:left="1440" w:hanging="360"/>
      </w:pPr>
    </w:lvl>
    <w:lvl w:ilvl="2" w:tplc="050E5542">
      <w:start w:val="1"/>
      <w:numFmt w:val="lowerRoman"/>
      <w:lvlText w:val="%3."/>
      <w:lvlJc w:val="right"/>
      <w:pPr>
        <w:ind w:left="2160" w:hanging="180"/>
      </w:pPr>
    </w:lvl>
    <w:lvl w:ilvl="3" w:tplc="51CA29C6">
      <w:start w:val="1"/>
      <w:numFmt w:val="decimal"/>
      <w:lvlText w:val="%4."/>
      <w:lvlJc w:val="left"/>
      <w:pPr>
        <w:ind w:left="2880" w:hanging="360"/>
      </w:pPr>
    </w:lvl>
    <w:lvl w:ilvl="4" w:tplc="E6A2585C">
      <w:start w:val="1"/>
      <w:numFmt w:val="lowerLetter"/>
      <w:lvlText w:val="%5."/>
      <w:lvlJc w:val="left"/>
      <w:pPr>
        <w:ind w:left="3600" w:hanging="360"/>
      </w:pPr>
    </w:lvl>
    <w:lvl w:ilvl="5" w:tplc="4B903474">
      <w:start w:val="1"/>
      <w:numFmt w:val="lowerRoman"/>
      <w:lvlText w:val="%6."/>
      <w:lvlJc w:val="right"/>
      <w:pPr>
        <w:ind w:left="4320" w:hanging="180"/>
      </w:pPr>
    </w:lvl>
    <w:lvl w:ilvl="6" w:tplc="AB44DFB2">
      <w:start w:val="1"/>
      <w:numFmt w:val="decimal"/>
      <w:lvlText w:val="%7."/>
      <w:lvlJc w:val="left"/>
      <w:pPr>
        <w:ind w:left="5040" w:hanging="360"/>
      </w:pPr>
    </w:lvl>
    <w:lvl w:ilvl="7" w:tplc="383A588A">
      <w:start w:val="1"/>
      <w:numFmt w:val="lowerLetter"/>
      <w:lvlText w:val="%8."/>
      <w:lvlJc w:val="left"/>
      <w:pPr>
        <w:ind w:left="5760" w:hanging="360"/>
      </w:pPr>
    </w:lvl>
    <w:lvl w:ilvl="8" w:tplc="355ECAB0">
      <w:start w:val="1"/>
      <w:numFmt w:val="lowerRoman"/>
      <w:lvlText w:val="%9."/>
      <w:lvlJc w:val="right"/>
      <w:pPr>
        <w:ind w:left="6480" w:hanging="180"/>
      </w:pPr>
    </w:lvl>
  </w:abstractNum>
  <w:abstractNum w:abstractNumId="31"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1B34B84"/>
    <w:multiLevelType w:val="hybridMultilevel"/>
    <w:tmpl w:val="E2961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9A3CCE"/>
    <w:multiLevelType w:val="hybridMultilevel"/>
    <w:tmpl w:val="B71661A2"/>
    <w:lvl w:ilvl="0" w:tplc="0B2036AA">
      <w:start w:val="1"/>
      <w:numFmt w:val="upperRoman"/>
      <w:lvlText w:val="%1."/>
      <w:lvlJc w:val="left"/>
      <w:pPr>
        <w:ind w:left="720" w:hanging="360"/>
      </w:pPr>
    </w:lvl>
    <w:lvl w:ilvl="1" w:tplc="8244D39A">
      <w:start w:val="1"/>
      <w:numFmt w:val="lowerLetter"/>
      <w:lvlText w:val="%2."/>
      <w:lvlJc w:val="left"/>
      <w:pPr>
        <w:ind w:left="1440" w:hanging="360"/>
      </w:pPr>
    </w:lvl>
    <w:lvl w:ilvl="2" w:tplc="6D361872">
      <w:start w:val="1"/>
      <w:numFmt w:val="lowerRoman"/>
      <w:lvlText w:val="%3."/>
      <w:lvlJc w:val="right"/>
      <w:pPr>
        <w:ind w:left="2160" w:hanging="180"/>
      </w:pPr>
    </w:lvl>
    <w:lvl w:ilvl="3" w:tplc="0D280F10">
      <w:start w:val="1"/>
      <w:numFmt w:val="decimal"/>
      <w:lvlText w:val="%4."/>
      <w:lvlJc w:val="left"/>
      <w:pPr>
        <w:ind w:left="2880" w:hanging="360"/>
      </w:pPr>
    </w:lvl>
    <w:lvl w:ilvl="4" w:tplc="3D86AFA4">
      <w:start w:val="1"/>
      <w:numFmt w:val="lowerLetter"/>
      <w:lvlText w:val="%5."/>
      <w:lvlJc w:val="left"/>
      <w:pPr>
        <w:ind w:left="3600" w:hanging="360"/>
      </w:pPr>
    </w:lvl>
    <w:lvl w:ilvl="5" w:tplc="C47C5B54">
      <w:start w:val="1"/>
      <w:numFmt w:val="lowerRoman"/>
      <w:lvlText w:val="%6."/>
      <w:lvlJc w:val="right"/>
      <w:pPr>
        <w:ind w:left="4320" w:hanging="180"/>
      </w:pPr>
    </w:lvl>
    <w:lvl w:ilvl="6" w:tplc="F7922F5E">
      <w:start w:val="1"/>
      <w:numFmt w:val="decimal"/>
      <w:lvlText w:val="%7."/>
      <w:lvlJc w:val="left"/>
      <w:pPr>
        <w:ind w:left="5040" w:hanging="360"/>
      </w:pPr>
    </w:lvl>
    <w:lvl w:ilvl="7" w:tplc="9B0A4ED8">
      <w:start w:val="1"/>
      <w:numFmt w:val="lowerLetter"/>
      <w:lvlText w:val="%8."/>
      <w:lvlJc w:val="left"/>
      <w:pPr>
        <w:ind w:left="5760" w:hanging="360"/>
      </w:pPr>
    </w:lvl>
    <w:lvl w:ilvl="8" w:tplc="0988EFAA">
      <w:start w:val="1"/>
      <w:numFmt w:val="lowerRoman"/>
      <w:lvlText w:val="%9."/>
      <w:lvlJc w:val="right"/>
      <w:pPr>
        <w:ind w:left="6480" w:hanging="180"/>
      </w:pPr>
    </w:lvl>
  </w:abstractNum>
  <w:abstractNum w:abstractNumId="38"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41"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3"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D302CD"/>
    <w:multiLevelType w:val="multilevel"/>
    <w:tmpl w:val="30A4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BE104C5"/>
    <w:multiLevelType w:val="hybridMultilevel"/>
    <w:tmpl w:val="D8001D24"/>
    <w:lvl w:ilvl="0" w:tplc="63985978">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0270909"/>
    <w:multiLevelType w:val="hybridMultilevel"/>
    <w:tmpl w:val="5F5478CC"/>
    <w:lvl w:ilvl="0" w:tplc="DC286E0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62"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37"/>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64"/>
  </w:num>
  <w:num w:numId="13">
    <w:abstractNumId w:val="57"/>
  </w:num>
  <w:num w:numId="14">
    <w:abstractNumId w:val="14"/>
  </w:num>
  <w:num w:numId="15">
    <w:abstractNumId w:val="51"/>
  </w:num>
  <w:num w:numId="16">
    <w:abstractNumId w:val="42"/>
  </w:num>
  <w:num w:numId="17">
    <w:abstractNumId w:val="39"/>
  </w:num>
  <w:num w:numId="18">
    <w:abstractNumId w:val="60"/>
  </w:num>
  <w:num w:numId="19">
    <w:abstractNumId w:val="4"/>
  </w:num>
  <w:num w:numId="20">
    <w:abstractNumId w:val="10"/>
  </w:num>
  <w:num w:numId="21">
    <w:abstractNumId w:val="19"/>
  </w:num>
  <w:num w:numId="22">
    <w:abstractNumId w:val="7"/>
  </w:num>
  <w:num w:numId="23">
    <w:abstractNumId w:val="48"/>
  </w:num>
  <w:num w:numId="24">
    <w:abstractNumId w:val="38"/>
  </w:num>
  <w:num w:numId="25">
    <w:abstractNumId w:val="47"/>
  </w:num>
  <w:num w:numId="26">
    <w:abstractNumId w:val="32"/>
  </w:num>
  <w:num w:numId="27">
    <w:abstractNumId w:val="16"/>
  </w:num>
  <w:num w:numId="28">
    <w:abstractNumId w:val="46"/>
  </w:num>
  <w:num w:numId="29">
    <w:abstractNumId w:val="50"/>
  </w:num>
  <w:num w:numId="30">
    <w:abstractNumId w:val="20"/>
  </w:num>
  <w:num w:numId="31">
    <w:abstractNumId w:val="58"/>
  </w:num>
  <w:num w:numId="32">
    <w:abstractNumId w:val="9"/>
  </w:num>
  <w:num w:numId="33">
    <w:abstractNumId w:val="45"/>
  </w:num>
  <w:num w:numId="34">
    <w:abstractNumId w:val="55"/>
  </w:num>
  <w:num w:numId="35">
    <w:abstractNumId w:val="0"/>
  </w:num>
  <w:num w:numId="36">
    <w:abstractNumId w:val="44"/>
  </w:num>
  <w:num w:numId="37">
    <w:abstractNumId w:val="43"/>
  </w:num>
  <w:num w:numId="38">
    <w:abstractNumId w:val="24"/>
  </w:num>
  <w:num w:numId="39">
    <w:abstractNumId w:val="31"/>
  </w:num>
  <w:num w:numId="40">
    <w:abstractNumId w:val="63"/>
  </w:num>
  <w:num w:numId="41">
    <w:abstractNumId w:val="2"/>
  </w:num>
  <w:num w:numId="42">
    <w:abstractNumId w:val="5"/>
  </w:num>
  <w:num w:numId="43">
    <w:abstractNumId w:val="36"/>
  </w:num>
  <w:num w:numId="44">
    <w:abstractNumId w:val="28"/>
  </w:num>
  <w:num w:numId="45">
    <w:abstractNumId w:val="27"/>
  </w:num>
  <w:num w:numId="46">
    <w:abstractNumId w:val="26"/>
  </w:num>
  <w:num w:numId="47">
    <w:abstractNumId w:val="61"/>
  </w:num>
  <w:num w:numId="48">
    <w:abstractNumId w:val="40"/>
  </w:num>
  <w:num w:numId="49">
    <w:abstractNumId w:val="53"/>
  </w:num>
  <w:num w:numId="50">
    <w:abstractNumId w:val="23"/>
  </w:num>
  <w:num w:numId="51">
    <w:abstractNumId w:val="15"/>
  </w:num>
  <w:num w:numId="52">
    <w:abstractNumId w:val="3"/>
  </w:num>
  <w:num w:numId="53">
    <w:abstractNumId w:val="62"/>
  </w:num>
  <w:num w:numId="54">
    <w:abstractNumId w:val="35"/>
  </w:num>
  <w:num w:numId="55">
    <w:abstractNumId w:val="25"/>
  </w:num>
  <w:num w:numId="56">
    <w:abstractNumId w:val="59"/>
  </w:num>
  <w:num w:numId="57">
    <w:abstractNumId w:val="18"/>
  </w:num>
  <w:num w:numId="58">
    <w:abstractNumId w:val="33"/>
  </w:num>
  <w:num w:numId="59">
    <w:abstractNumId w:val="13"/>
  </w:num>
  <w:num w:numId="60">
    <w:abstractNumId w:val="56"/>
  </w:num>
  <w:num w:numId="61">
    <w:abstractNumId w:val="22"/>
  </w:num>
  <w:num w:numId="62">
    <w:abstractNumId w:val="21"/>
  </w:num>
  <w:num w:numId="63">
    <w:abstractNumId w:val="6"/>
  </w:num>
  <w:num w:numId="64">
    <w:abstractNumId w:val="29"/>
  </w:num>
  <w:num w:numId="65">
    <w:abstractNumId w:val="8"/>
  </w:num>
  <w:num w:numId="66">
    <w:abstractNumId w:val="41"/>
  </w:num>
  <w:num w:numId="67">
    <w:abstractNumId w:val="17"/>
  </w:num>
  <w:num w:numId="68">
    <w:abstractNumId w:val="54"/>
  </w:num>
  <w:num w:numId="69">
    <w:abstractNumId w:val="34"/>
  </w:num>
  <w:num w:numId="70">
    <w:abstractNumId w:val="52"/>
  </w:num>
  <w:num w:numId="71">
    <w:abstractNumId w:val="11"/>
  </w:num>
  <w:num w:numId="72">
    <w:abstractNumId w:val="12"/>
  </w:num>
  <w:num w:numId="73">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E2"/>
    <w:rsid w:val="000008B5"/>
    <w:rsid w:val="00007837"/>
    <w:rsid w:val="00011822"/>
    <w:rsid w:val="00012AED"/>
    <w:rsid w:val="000146D4"/>
    <w:rsid w:val="00020E2E"/>
    <w:rsid w:val="000266EE"/>
    <w:rsid w:val="00027D1C"/>
    <w:rsid w:val="00034832"/>
    <w:rsid w:val="0003513A"/>
    <w:rsid w:val="00036D6A"/>
    <w:rsid w:val="00040934"/>
    <w:rsid w:val="00042406"/>
    <w:rsid w:val="00042D64"/>
    <w:rsid w:val="00043AAA"/>
    <w:rsid w:val="00045CF9"/>
    <w:rsid w:val="00052F8B"/>
    <w:rsid w:val="00055DEE"/>
    <w:rsid w:val="0005752D"/>
    <w:rsid w:val="000603D5"/>
    <w:rsid w:val="00061537"/>
    <w:rsid w:val="000625D4"/>
    <w:rsid w:val="00062CCA"/>
    <w:rsid w:val="00072329"/>
    <w:rsid w:val="00073BF3"/>
    <w:rsid w:val="000812EE"/>
    <w:rsid w:val="00092310"/>
    <w:rsid w:val="0009784F"/>
    <w:rsid w:val="000A25CD"/>
    <w:rsid w:val="000A47E5"/>
    <w:rsid w:val="000A59B5"/>
    <w:rsid w:val="000B438B"/>
    <w:rsid w:val="000C0C9C"/>
    <w:rsid w:val="000C3CA2"/>
    <w:rsid w:val="000C4FED"/>
    <w:rsid w:val="000C5C39"/>
    <w:rsid w:val="000C6008"/>
    <w:rsid w:val="000C6F2C"/>
    <w:rsid w:val="000C73D0"/>
    <w:rsid w:val="000D59CE"/>
    <w:rsid w:val="000E2F9D"/>
    <w:rsid w:val="000F085B"/>
    <w:rsid w:val="000F270D"/>
    <w:rsid w:val="001058F9"/>
    <w:rsid w:val="00106BA6"/>
    <w:rsid w:val="001102A3"/>
    <w:rsid w:val="001130F5"/>
    <w:rsid w:val="0011475B"/>
    <w:rsid w:val="0011480A"/>
    <w:rsid w:val="001213B5"/>
    <w:rsid w:val="00127464"/>
    <w:rsid w:val="00134770"/>
    <w:rsid w:val="001352CD"/>
    <w:rsid w:val="001379E4"/>
    <w:rsid w:val="00137EED"/>
    <w:rsid w:val="001406BA"/>
    <w:rsid w:val="00141376"/>
    <w:rsid w:val="00141F35"/>
    <w:rsid w:val="00142DFA"/>
    <w:rsid w:val="001448AB"/>
    <w:rsid w:val="0015126B"/>
    <w:rsid w:val="00152DDE"/>
    <w:rsid w:val="00157129"/>
    <w:rsid w:val="001658B8"/>
    <w:rsid w:val="00180133"/>
    <w:rsid w:val="00187EC4"/>
    <w:rsid w:val="00191291"/>
    <w:rsid w:val="001920A7"/>
    <w:rsid w:val="00193B3E"/>
    <w:rsid w:val="001A697A"/>
    <w:rsid w:val="001B706D"/>
    <w:rsid w:val="001C4567"/>
    <w:rsid w:val="001C6C3E"/>
    <w:rsid w:val="001D3860"/>
    <w:rsid w:val="001E25BE"/>
    <w:rsid w:val="001E2648"/>
    <w:rsid w:val="001E337F"/>
    <w:rsid w:val="001E3B2E"/>
    <w:rsid w:val="001E7301"/>
    <w:rsid w:val="001E7E08"/>
    <w:rsid w:val="001F0024"/>
    <w:rsid w:val="001F1009"/>
    <w:rsid w:val="001F5B0C"/>
    <w:rsid w:val="001F746A"/>
    <w:rsid w:val="00200A1F"/>
    <w:rsid w:val="0020161B"/>
    <w:rsid w:val="002027F1"/>
    <w:rsid w:val="002049ED"/>
    <w:rsid w:val="002066AC"/>
    <w:rsid w:val="00207299"/>
    <w:rsid w:val="00225753"/>
    <w:rsid w:val="00225CDE"/>
    <w:rsid w:val="00227923"/>
    <w:rsid w:val="00234701"/>
    <w:rsid w:val="002360FC"/>
    <w:rsid w:val="00236EAB"/>
    <w:rsid w:val="002435DF"/>
    <w:rsid w:val="00245CE2"/>
    <w:rsid w:val="00246185"/>
    <w:rsid w:val="00250748"/>
    <w:rsid w:val="00250EB3"/>
    <w:rsid w:val="00254A52"/>
    <w:rsid w:val="00255F7A"/>
    <w:rsid w:val="002572B7"/>
    <w:rsid w:val="00267759"/>
    <w:rsid w:val="002808DB"/>
    <w:rsid w:val="00280C6B"/>
    <w:rsid w:val="00287115"/>
    <w:rsid w:val="002925FD"/>
    <w:rsid w:val="00292BE6"/>
    <w:rsid w:val="00294402"/>
    <w:rsid w:val="002A0C17"/>
    <w:rsid w:val="002A110A"/>
    <w:rsid w:val="002A33FC"/>
    <w:rsid w:val="002B119F"/>
    <w:rsid w:val="002B39C4"/>
    <w:rsid w:val="002B6F85"/>
    <w:rsid w:val="002B7EE1"/>
    <w:rsid w:val="002C1B5C"/>
    <w:rsid w:val="002C6E32"/>
    <w:rsid w:val="002D29FF"/>
    <w:rsid w:val="002D3109"/>
    <w:rsid w:val="002D62CD"/>
    <w:rsid w:val="002D716F"/>
    <w:rsid w:val="00303AAC"/>
    <w:rsid w:val="003061E3"/>
    <w:rsid w:val="0030786D"/>
    <w:rsid w:val="003113D2"/>
    <w:rsid w:val="00316AD0"/>
    <w:rsid w:val="00316C58"/>
    <w:rsid w:val="0032093D"/>
    <w:rsid w:val="00320F5F"/>
    <w:rsid w:val="003212F3"/>
    <w:rsid w:val="0032141A"/>
    <w:rsid w:val="00324B33"/>
    <w:rsid w:val="0033147B"/>
    <w:rsid w:val="0033279A"/>
    <w:rsid w:val="00333358"/>
    <w:rsid w:val="00335132"/>
    <w:rsid w:val="00341083"/>
    <w:rsid w:val="00342D84"/>
    <w:rsid w:val="00343F5C"/>
    <w:rsid w:val="00346AB4"/>
    <w:rsid w:val="00351EAB"/>
    <w:rsid w:val="0035614B"/>
    <w:rsid w:val="003666D9"/>
    <w:rsid w:val="00367210"/>
    <w:rsid w:val="00370E7A"/>
    <w:rsid w:val="003715CE"/>
    <w:rsid w:val="003716BA"/>
    <w:rsid w:val="003816C3"/>
    <w:rsid w:val="00387CC4"/>
    <w:rsid w:val="00390D53"/>
    <w:rsid w:val="00392DF4"/>
    <w:rsid w:val="003937DF"/>
    <w:rsid w:val="003962AC"/>
    <w:rsid w:val="003A502F"/>
    <w:rsid w:val="003A51DE"/>
    <w:rsid w:val="003A6AD3"/>
    <w:rsid w:val="003B19E0"/>
    <w:rsid w:val="003B2A29"/>
    <w:rsid w:val="003B51DD"/>
    <w:rsid w:val="003C6645"/>
    <w:rsid w:val="003D13AE"/>
    <w:rsid w:val="003E6151"/>
    <w:rsid w:val="003E690E"/>
    <w:rsid w:val="003F0DB2"/>
    <w:rsid w:val="0040208C"/>
    <w:rsid w:val="00403050"/>
    <w:rsid w:val="00403978"/>
    <w:rsid w:val="00403B1A"/>
    <w:rsid w:val="0040434C"/>
    <w:rsid w:val="00405670"/>
    <w:rsid w:val="00412C22"/>
    <w:rsid w:val="0041369D"/>
    <w:rsid w:val="00414BF6"/>
    <w:rsid w:val="004278A0"/>
    <w:rsid w:val="004303AB"/>
    <w:rsid w:val="00431155"/>
    <w:rsid w:val="00431326"/>
    <w:rsid w:val="00433320"/>
    <w:rsid w:val="0043614F"/>
    <w:rsid w:val="00436A6A"/>
    <w:rsid w:val="004412CB"/>
    <w:rsid w:val="00443A10"/>
    <w:rsid w:val="00447234"/>
    <w:rsid w:val="00450106"/>
    <w:rsid w:val="00452601"/>
    <w:rsid w:val="00460863"/>
    <w:rsid w:val="00462269"/>
    <w:rsid w:val="00464381"/>
    <w:rsid w:val="004648EC"/>
    <w:rsid w:val="0047049C"/>
    <w:rsid w:val="0047788D"/>
    <w:rsid w:val="00484D28"/>
    <w:rsid w:val="00485DE2"/>
    <w:rsid w:val="00493AD1"/>
    <w:rsid w:val="00494301"/>
    <w:rsid w:val="004970B2"/>
    <w:rsid w:val="00497E58"/>
    <w:rsid w:val="004A0ABA"/>
    <w:rsid w:val="004A1027"/>
    <w:rsid w:val="004A22EC"/>
    <w:rsid w:val="004A3BD0"/>
    <w:rsid w:val="004B0DD6"/>
    <w:rsid w:val="004B12B7"/>
    <w:rsid w:val="004B1EE0"/>
    <w:rsid w:val="004B6367"/>
    <w:rsid w:val="004C3B30"/>
    <w:rsid w:val="004C59E0"/>
    <w:rsid w:val="004C5E5E"/>
    <w:rsid w:val="004C6127"/>
    <w:rsid w:val="004D1DE7"/>
    <w:rsid w:val="004D7517"/>
    <w:rsid w:val="004E3F75"/>
    <w:rsid w:val="004E58C5"/>
    <w:rsid w:val="004F21A3"/>
    <w:rsid w:val="004F2D60"/>
    <w:rsid w:val="00500D1E"/>
    <w:rsid w:val="00501F9B"/>
    <w:rsid w:val="00516C0C"/>
    <w:rsid w:val="00522F83"/>
    <w:rsid w:val="0053076C"/>
    <w:rsid w:val="005339C2"/>
    <w:rsid w:val="00537DF4"/>
    <w:rsid w:val="00542BAC"/>
    <w:rsid w:val="00545C60"/>
    <w:rsid w:val="00546722"/>
    <w:rsid w:val="005515FF"/>
    <w:rsid w:val="00551C65"/>
    <w:rsid w:val="0055406F"/>
    <w:rsid w:val="005554A5"/>
    <w:rsid w:val="005570D1"/>
    <w:rsid w:val="005571FF"/>
    <w:rsid w:val="0056360A"/>
    <w:rsid w:val="005705BF"/>
    <w:rsid w:val="005771C7"/>
    <w:rsid w:val="0058167B"/>
    <w:rsid w:val="0058620C"/>
    <w:rsid w:val="0059187E"/>
    <w:rsid w:val="005952AF"/>
    <w:rsid w:val="005A0D0B"/>
    <w:rsid w:val="005A4C62"/>
    <w:rsid w:val="005A7F87"/>
    <w:rsid w:val="005B1DAD"/>
    <w:rsid w:val="005B6439"/>
    <w:rsid w:val="005C2B9E"/>
    <w:rsid w:val="005C39E8"/>
    <w:rsid w:val="005C3D9D"/>
    <w:rsid w:val="005C5392"/>
    <w:rsid w:val="005D54EE"/>
    <w:rsid w:val="005E0F38"/>
    <w:rsid w:val="005E19EC"/>
    <w:rsid w:val="005E48A6"/>
    <w:rsid w:val="005E7DBA"/>
    <w:rsid w:val="005F2A18"/>
    <w:rsid w:val="006001BC"/>
    <w:rsid w:val="006071B3"/>
    <w:rsid w:val="00613BFC"/>
    <w:rsid w:val="006166F0"/>
    <w:rsid w:val="00616A45"/>
    <w:rsid w:val="0062341A"/>
    <w:rsid w:val="00632846"/>
    <w:rsid w:val="00641AE4"/>
    <w:rsid w:val="00654CF7"/>
    <w:rsid w:val="00656A1F"/>
    <w:rsid w:val="00657A49"/>
    <w:rsid w:val="006622B5"/>
    <w:rsid w:val="00666B68"/>
    <w:rsid w:val="00682714"/>
    <w:rsid w:val="00684792"/>
    <w:rsid w:val="00690176"/>
    <w:rsid w:val="006961AB"/>
    <w:rsid w:val="00697FC7"/>
    <w:rsid w:val="006A201F"/>
    <w:rsid w:val="006B32D8"/>
    <w:rsid w:val="006B34E2"/>
    <w:rsid w:val="006B4294"/>
    <w:rsid w:val="006B4C85"/>
    <w:rsid w:val="006B5120"/>
    <w:rsid w:val="006B66E4"/>
    <w:rsid w:val="006B7B97"/>
    <w:rsid w:val="006C4B38"/>
    <w:rsid w:val="006D17E2"/>
    <w:rsid w:val="006D1BA2"/>
    <w:rsid w:val="006D297E"/>
    <w:rsid w:val="006D614B"/>
    <w:rsid w:val="006D7619"/>
    <w:rsid w:val="006D79EE"/>
    <w:rsid w:val="006E0E80"/>
    <w:rsid w:val="006E29BB"/>
    <w:rsid w:val="006E34E5"/>
    <w:rsid w:val="006E37A3"/>
    <w:rsid w:val="006E5DD6"/>
    <w:rsid w:val="006F1586"/>
    <w:rsid w:val="006F1A94"/>
    <w:rsid w:val="006F6872"/>
    <w:rsid w:val="00701EA6"/>
    <w:rsid w:val="007111BF"/>
    <w:rsid w:val="00713BB3"/>
    <w:rsid w:val="00714A5E"/>
    <w:rsid w:val="00721D72"/>
    <w:rsid w:val="00722957"/>
    <w:rsid w:val="00734AC7"/>
    <w:rsid w:val="00742BF6"/>
    <w:rsid w:val="00751106"/>
    <w:rsid w:val="00751164"/>
    <w:rsid w:val="00753198"/>
    <w:rsid w:val="0075768F"/>
    <w:rsid w:val="00760042"/>
    <w:rsid w:val="00760412"/>
    <w:rsid w:val="00762830"/>
    <w:rsid w:val="00764110"/>
    <w:rsid w:val="00766095"/>
    <w:rsid w:val="00766F9C"/>
    <w:rsid w:val="00770541"/>
    <w:rsid w:val="00772C7C"/>
    <w:rsid w:val="00776CBD"/>
    <w:rsid w:val="00786CB5"/>
    <w:rsid w:val="00795312"/>
    <w:rsid w:val="007A41E3"/>
    <w:rsid w:val="007A5018"/>
    <w:rsid w:val="007C0A8A"/>
    <w:rsid w:val="007C481D"/>
    <w:rsid w:val="007C61AF"/>
    <w:rsid w:val="007D003F"/>
    <w:rsid w:val="007D1B53"/>
    <w:rsid w:val="007D3F19"/>
    <w:rsid w:val="007D4786"/>
    <w:rsid w:val="007D5394"/>
    <w:rsid w:val="007D62C8"/>
    <w:rsid w:val="007D722F"/>
    <w:rsid w:val="007E16D2"/>
    <w:rsid w:val="007F3440"/>
    <w:rsid w:val="007F5915"/>
    <w:rsid w:val="008048EC"/>
    <w:rsid w:val="0080515B"/>
    <w:rsid w:val="008066EC"/>
    <w:rsid w:val="00810712"/>
    <w:rsid w:val="008119CB"/>
    <w:rsid w:val="008161F3"/>
    <w:rsid w:val="00820E2B"/>
    <w:rsid w:val="00821DE6"/>
    <w:rsid w:val="00822111"/>
    <w:rsid w:val="00823296"/>
    <w:rsid w:val="0082774A"/>
    <w:rsid w:val="0083092C"/>
    <w:rsid w:val="008330A3"/>
    <w:rsid w:val="008402D2"/>
    <w:rsid w:val="00842372"/>
    <w:rsid w:val="00842D4B"/>
    <w:rsid w:val="00847888"/>
    <w:rsid w:val="00860738"/>
    <w:rsid w:val="00860A12"/>
    <w:rsid w:val="008624B0"/>
    <w:rsid w:val="00865618"/>
    <w:rsid w:val="00866263"/>
    <w:rsid w:val="00875942"/>
    <w:rsid w:val="00876341"/>
    <w:rsid w:val="00877BBD"/>
    <w:rsid w:val="0088039F"/>
    <w:rsid w:val="00881283"/>
    <w:rsid w:val="00882178"/>
    <w:rsid w:val="008857D0"/>
    <w:rsid w:val="00886607"/>
    <w:rsid w:val="00895164"/>
    <w:rsid w:val="008A05ED"/>
    <w:rsid w:val="008A3057"/>
    <w:rsid w:val="008B0A78"/>
    <w:rsid w:val="008B6504"/>
    <w:rsid w:val="008B779E"/>
    <w:rsid w:val="008C1D50"/>
    <w:rsid w:val="008C2A83"/>
    <w:rsid w:val="008C424A"/>
    <w:rsid w:val="008C5C00"/>
    <w:rsid w:val="008C6EC9"/>
    <w:rsid w:val="008D3C4D"/>
    <w:rsid w:val="008D431C"/>
    <w:rsid w:val="008D4FE9"/>
    <w:rsid w:val="008D6383"/>
    <w:rsid w:val="008E0737"/>
    <w:rsid w:val="008E31CB"/>
    <w:rsid w:val="008E37EB"/>
    <w:rsid w:val="008E3875"/>
    <w:rsid w:val="008E669D"/>
    <w:rsid w:val="008E75CF"/>
    <w:rsid w:val="008F3297"/>
    <w:rsid w:val="008F4FCC"/>
    <w:rsid w:val="0090110E"/>
    <w:rsid w:val="00901694"/>
    <w:rsid w:val="00904955"/>
    <w:rsid w:val="00905228"/>
    <w:rsid w:val="009073DB"/>
    <w:rsid w:val="00915CD5"/>
    <w:rsid w:val="00934381"/>
    <w:rsid w:val="00934A60"/>
    <w:rsid w:val="0095381E"/>
    <w:rsid w:val="00955AA7"/>
    <w:rsid w:val="009562C9"/>
    <w:rsid w:val="00957DEB"/>
    <w:rsid w:val="00965CB5"/>
    <w:rsid w:val="00972789"/>
    <w:rsid w:val="009739DD"/>
    <w:rsid w:val="00975A43"/>
    <w:rsid w:val="00984517"/>
    <w:rsid w:val="00986F61"/>
    <w:rsid w:val="009871CF"/>
    <w:rsid w:val="00992F76"/>
    <w:rsid w:val="0099309D"/>
    <w:rsid w:val="00996636"/>
    <w:rsid w:val="00997D13"/>
    <w:rsid w:val="009A0250"/>
    <w:rsid w:val="009A73CA"/>
    <w:rsid w:val="009A7972"/>
    <w:rsid w:val="009B0E2F"/>
    <w:rsid w:val="009C3AED"/>
    <w:rsid w:val="009C71BB"/>
    <w:rsid w:val="009C768E"/>
    <w:rsid w:val="009D07D7"/>
    <w:rsid w:val="009D3C93"/>
    <w:rsid w:val="009D768B"/>
    <w:rsid w:val="009E13CB"/>
    <w:rsid w:val="009E14FA"/>
    <w:rsid w:val="009E6E94"/>
    <w:rsid w:val="009F727D"/>
    <w:rsid w:val="00A02D05"/>
    <w:rsid w:val="00A05165"/>
    <w:rsid w:val="00A10223"/>
    <w:rsid w:val="00A121EC"/>
    <w:rsid w:val="00A17260"/>
    <w:rsid w:val="00A23250"/>
    <w:rsid w:val="00A27B16"/>
    <w:rsid w:val="00A27C38"/>
    <w:rsid w:val="00A306D4"/>
    <w:rsid w:val="00A31046"/>
    <w:rsid w:val="00A374AB"/>
    <w:rsid w:val="00A41BE7"/>
    <w:rsid w:val="00A423AF"/>
    <w:rsid w:val="00A479B3"/>
    <w:rsid w:val="00A47A6C"/>
    <w:rsid w:val="00A53227"/>
    <w:rsid w:val="00A540D5"/>
    <w:rsid w:val="00A61936"/>
    <w:rsid w:val="00A63D23"/>
    <w:rsid w:val="00A648CF"/>
    <w:rsid w:val="00A66F44"/>
    <w:rsid w:val="00A715A4"/>
    <w:rsid w:val="00A72568"/>
    <w:rsid w:val="00A76DD8"/>
    <w:rsid w:val="00A7728A"/>
    <w:rsid w:val="00A777EE"/>
    <w:rsid w:val="00A8189C"/>
    <w:rsid w:val="00A84DED"/>
    <w:rsid w:val="00A87865"/>
    <w:rsid w:val="00A87CA2"/>
    <w:rsid w:val="00A921F8"/>
    <w:rsid w:val="00AA02FC"/>
    <w:rsid w:val="00AA4634"/>
    <w:rsid w:val="00AC00A2"/>
    <w:rsid w:val="00AC1ADA"/>
    <w:rsid w:val="00AC479B"/>
    <w:rsid w:val="00AD21F0"/>
    <w:rsid w:val="00AD2987"/>
    <w:rsid w:val="00AD6019"/>
    <w:rsid w:val="00AE0155"/>
    <w:rsid w:val="00AE260A"/>
    <w:rsid w:val="00AE4957"/>
    <w:rsid w:val="00AE4B95"/>
    <w:rsid w:val="00AE6D63"/>
    <w:rsid w:val="00AF4B3F"/>
    <w:rsid w:val="00B03136"/>
    <w:rsid w:val="00B03834"/>
    <w:rsid w:val="00B03B19"/>
    <w:rsid w:val="00B05C91"/>
    <w:rsid w:val="00B07427"/>
    <w:rsid w:val="00B103ED"/>
    <w:rsid w:val="00B11CDC"/>
    <w:rsid w:val="00B158C1"/>
    <w:rsid w:val="00B17A47"/>
    <w:rsid w:val="00B235EA"/>
    <w:rsid w:val="00B239C3"/>
    <w:rsid w:val="00B23B99"/>
    <w:rsid w:val="00B27BFA"/>
    <w:rsid w:val="00B331A4"/>
    <w:rsid w:val="00B33FDF"/>
    <w:rsid w:val="00B426C0"/>
    <w:rsid w:val="00B51D20"/>
    <w:rsid w:val="00B54AEB"/>
    <w:rsid w:val="00B55E19"/>
    <w:rsid w:val="00B57C60"/>
    <w:rsid w:val="00B60000"/>
    <w:rsid w:val="00B600E2"/>
    <w:rsid w:val="00B6716C"/>
    <w:rsid w:val="00B70298"/>
    <w:rsid w:val="00B773F5"/>
    <w:rsid w:val="00B77F40"/>
    <w:rsid w:val="00B81516"/>
    <w:rsid w:val="00B81E8C"/>
    <w:rsid w:val="00B85264"/>
    <w:rsid w:val="00B96ED9"/>
    <w:rsid w:val="00BA6D1F"/>
    <w:rsid w:val="00BC2066"/>
    <w:rsid w:val="00BC4E75"/>
    <w:rsid w:val="00BD19FC"/>
    <w:rsid w:val="00BD1F37"/>
    <w:rsid w:val="00BD51C3"/>
    <w:rsid w:val="00BD6466"/>
    <w:rsid w:val="00BE2561"/>
    <w:rsid w:val="00BF58E8"/>
    <w:rsid w:val="00BF7B4E"/>
    <w:rsid w:val="00C0086B"/>
    <w:rsid w:val="00C02942"/>
    <w:rsid w:val="00C02C02"/>
    <w:rsid w:val="00C065B5"/>
    <w:rsid w:val="00C104E2"/>
    <w:rsid w:val="00C1597E"/>
    <w:rsid w:val="00C2006C"/>
    <w:rsid w:val="00C2149A"/>
    <w:rsid w:val="00C21A8B"/>
    <w:rsid w:val="00C24C1E"/>
    <w:rsid w:val="00C30A91"/>
    <w:rsid w:val="00C34F80"/>
    <w:rsid w:val="00C36E1C"/>
    <w:rsid w:val="00C417B4"/>
    <w:rsid w:val="00C52500"/>
    <w:rsid w:val="00C52C53"/>
    <w:rsid w:val="00C56AFA"/>
    <w:rsid w:val="00C5723E"/>
    <w:rsid w:val="00C57712"/>
    <w:rsid w:val="00C6161B"/>
    <w:rsid w:val="00C70E7A"/>
    <w:rsid w:val="00C72226"/>
    <w:rsid w:val="00C72B19"/>
    <w:rsid w:val="00C75577"/>
    <w:rsid w:val="00C7642B"/>
    <w:rsid w:val="00C91A31"/>
    <w:rsid w:val="00C95007"/>
    <w:rsid w:val="00C97D59"/>
    <w:rsid w:val="00CA56B6"/>
    <w:rsid w:val="00CA791F"/>
    <w:rsid w:val="00CB0B8E"/>
    <w:rsid w:val="00CB13DA"/>
    <w:rsid w:val="00CB525D"/>
    <w:rsid w:val="00CB539B"/>
    <w:rsid w:val="00CC0054"/>
    <w:rsid w:val="00CC0AC1"/>
    <w:rsid w:val="00CC2FA6"/>
    <w:rsid w:val="00CC35AD"/>
    <w:rsid w:val="00CC3A8F"/>
    <w:rsid w:val="00CD09A2"/>
    <w:rsid w:val="00CE1264"/>
    <w:rsid w:val="00CE160A"/>
    <w:rsid w:val="00CE324C"/>
    <w:rsid w:val="00CF38BE"/>
    <w:rsid w:val="00CF7A57"/>
    <w:rsid w:val="00D02475"/>
    <w:rsid w:val="00D03AB2"/>
    <w:rsid w:val="00D0541C"/>
    <w:rsid w:val="00D061BB"/>
    <w:rsid w:val="00D06D86"/>
    <w:rsid w:val="00D076DC"/>
    <w:rsid w:val="00D07806"/>
    <w:rsid w:val="00D07BE3"/>
    <w:rsid w:val="00D10E8B"/>
    <w:rsid w:val="00D13D42"/>
    <w:rsid w:val="00D144C8"/>
    <w:rsid w:val="00D1666A"/>
    <w:rsid w:val="00D20534"/>
    <w:rsid w:val="00D214CD"/>
    <w:rsid w:val="00D27CAE"/>
    <w:rsid w:val="00D34F59"/>
    <w:rsid w:val="00D37175"/>
    <w:rsid w:val="00D4155F"/>
    <w:rsid w:val="00D44DA7"/>
    <w:rsid w:val="00D452A8"/>
    <w:rsid w:val="00D460CB"/>
    <w:rsid w:val="00D46A15"/>
    <w:rsid w:val="00D46B1E"/>
    <w:rsid w:val="00D47EE8"/>
    <w:rsid w:val="00D50271"/>
    <w:rsid w:val="00D531C1"/>
    <w:rsid w:val="00D55F3A"/>
    <w:rsid w:val="00D560E2"/>
    <w:rsid w:val="00D57C33"/>
    <w:rsid w:val="00D62D66"/>
    <w:rsid w:val="00D668B8"/>
    <w:rsid w:val="00D84467"/>
    <w:rsid w:val="00D84B09"/>
    <w:rsid w:val="00D91925"/>
    <w:rsid w:val="00D92DAF"/>
    <w:rsid w:val="00D93916"/>
    <w:rsid w:val="00D962F4"/>
    <w:rsid w:val="00DA1619"/>
    <w:rsid w:val="00DA425A"/>
    <w:rsid w:val="00DA4B49"/>
    <w:rsid w:val="00DA7AF2"/>
    <w:rsid w:val="00DB78B9"/>
    <w:rsid w:val="00DC31BB"/>
    <w:rsid w:val="00DC3472"/>
    <w:rsid w:val="00DC5F24"/>
    <w:rsid w:val="00DD592B"/>
    <w:rsid w:val="00DD6088"/>
    <w:rsid w:val="00DD722A"/>
    <w:rsid w:val="00DE53D0"/>
    <w:rsid w:val="00DE5725"/>
    <w:rsid w:val="00DF0ABA"/>
    <w:rsid w:val="00DF0E45"/>
    <w:rsid w:val="00DF2F8B"/>
    <w:rsid w:val="00DF775D"/>
    <w:rsid w:val="00E01D08"/>
    <w:rsid w:val="00E02FA1"/>
    <w:rsid w:val="00E0464E"/>
    <w:rsid w:val="00E05010"/>
    <w:rsid w:val="00E0581C"/>
    <w:rsid w:val="00E067E4"/>
    <w:rsid w:val="00E1262D"/>
    <w:rsid w:val="00E15BCC"/>
    <w:rsid w:val="00E20596"/>
    <w:rsid w:val="00E21BA6"/>
    <w:rsid w:val="00E360C0"/>
    <w:rsid w:val="00E4026B"/>
    <w:rsid w:val="00E43B4D"/>
    <w:rsid w:val="00E44E47"/>
    <w:rsid w:val="00E53CE6"/>
    <w:rsid w:val="00E6548D"/>
    <w:rsid w:val="00E72A12"/>
    <w:rsid w:val="00E74E8D"/>
    <w:rsid w:val="00E754EC"/>
    <w:rsid w:val="00E814E6"/>
    <w:rsid w:val="00E817E2"/>
    <w:rsid w:val="00E82953"/>
    <w:rsid w:val="00E87266"/>
    <w:rsid w:val="00E96BC9"/>
    <w:rsid w:val="00EA0A8A"/>
    <w:rsid w:val="00EA473E"/>
    <w:rsid w:val="00EA4C35"/>
    <w:rsid w:val="00EA5C26"/>
    <w:rsid w:val="00EB16F0"/>
    <w:rsid w:val="00EB37E6"/>
    <w:rsid w:val="00EC13FD"/>
    <w:rsid w:val="00EC16E7"/>
    <w:rsid w:val="00EC204A"/>
    <w:rsid w:val="00EC49CC"/>
    <w:rsid w:val="00EC7140"/>
    <w:rsid w:val="00ED4934"/>
    <w:rsid w:val="00ED64EC"/>
    <w:rsid w:val="00EE1B34"/>
    <w:rsid w:val="00EE3A80"/>
    <w:rsid w:val="00EE510B"/>
    <w:rsid w:val="00EF1F73"/>
    <w:rsid w:val="00EF66DF"/>
    <w:rsid w:val="00F0387E"/>
    <w:rsid w:val="00F07CA3"/>
    <w:rsid w:val="00F14C5F"/>
    <w:rsid w:val="00F15957"/>
    <w:rsid w:val="00F16757"/>
    <w:rsid w:val="00F25C12"/>
    <w:rsid w:val="00F2747B"/>
    <w:rsid w:val="00F30C83"/>
    <w:rsid w:val="00F37AE2"/>
    <w:rsid w:val="00F4338D"/>
    <w:rsid w:val="00F4458B"/>
    <w:rsid w:val="00F44D9B"/>
    <w:rsid w:val="00F45FEA"/>
    <w:rsid w:val="00F504C7"/>
    <w:rsid w:val="00F5124B"/>
    <w:rsid w:val="00F522B4"/>
    <w:rsid w:val="00F54741"/>
    <w:rsid w:val="00F57AB3"/>
    <w:rsid w:val="00F62B71"/>
    <w:rsid w:val="00F70627"/>
    <w:rsid w:val="00F72BF5"/>
    <w:rsid w:val="00F86A76"/>
    <w:rsid w:val="00F93F8E"/>
    <w:rsid w:val="00F96BA6"/>
    <w:rsid w:val="00F97AB5"/>
    <w:rsid w:val="00FA0F6F"/>
    <w:rsid w:val="00FA5B7E"/>
    <w:rsid w:val="00FB0A24"/>
    <w:rsid w:val="00FB0F95"/>
    <w:rsid w:val="00FB3220"/>
    <w:rsid w:val="00FC097B"/>
    <w:rsid w:val="00FC40B2"/>
    <w:rsid w:val="00FC53D0"/>
    <w:rsid w:val="00FC71B2"/>
    <w:rsid w:val="00FD19C7"/>
    <w:rsid w:val="00FD1E78"/>
    <w:rsid w:val="00FD4705"/>
    <w:rsid w:val="00FD63C6"/>
    <w:rsid w:val="00FE12DA"/>
    <w:rsid w:val="00FE1F2A"/>
    <w:rsid w:val="00FE459D"/>
    <w:rsid w:val="00FE6A5E"/>
    <w:rsid w:val="00FE6D63"/>
    <w:rsid w:val="00FE7AFB"/>
    <w:rsid w:val="00FF473F"/>
    <w:rsid w:val="00FF62C5"/>
    <w:rsid w:val="01E321D5"/>
    <w:rsid w:val="02BF6210"/>
    <w:rsid w:val="04B46EBF"/>
    <w:rsid w:val="06E8F4C5"/>
    <w:rsid w:val="07C3D33F"/>
    <w:rsid w:val="091A56BF"/>
    <w:rsid w:val="092E2247"/>
    <w:rsid w:val="09473F11"/>
    <w:rsid w:val="097323CE"/>
    <w:rsid w:val="0B124916"/>
    <w:rsid w:val="0B3E1CC0"/>
    <w:rsid w:val="0CA77C9F"/>
    <w:rsid w:val="101AFF50"/>
    <w:rsid w:val="150BF88B"/>
    <w:rsid w:val="157A1D43"/>
    <w:rsid w:val="163648D2"/>
    <w:rsid w:val="1692AB2C"/>
    <w:rsid w:val="1B1153E7"/>
    <w:rsid w:val="1D3110F7"/>
    <w:rsid w:val="1E7764FF"/>
    <w:rsid w:val="1FA776C2"/>
    <w:rsid w:val="20DAEF7A"/>
    <w:rsid w:val="20ECD7F4"/>
    <w:rsid w:val="211349B1"/>
    <w:rsid w:val="226BAC22"/>
    <w:rsid w:val="231C65CC"/>
    <w:rsid w:val="23916F5D"/>
    <w:rsid w:val="24077C83"/>
    <w:rsid w:val="2594E5A7"/>
    <w:rsid w:val="25D4AB1C"/>
    <w:rsid w:val="26694E87"/>
    <w:rsid w:val="273F1D45"/>
    <w:rsid w:val="28F4D4B9"/>
    <w:rsid w:val="2A238C31"/>
    <w:rsid w:val="2CCBFEE6"/>
    <w:rsid w:val="2D8EC0D2"/>
    <w:rsid w:val="2E34A42C"/>
    <w:rsid w:val="3040BF3C"/>
    <w:rsid w:val="313B729B"/>
    <w:rsid w:val="32D742FC"/>
    <w:rsid w:val="33A7D090"/>
    <w:rsid w:val="3589B7F0"/>
    <w:rsid w:val="374CF658"/>
    <w:rsid w:val="3756973D"/>
    <w:rsid w:val="37CE6355"/>
    <w:rsid w:val="3A7C65B0"/>
    <w:rsid w:val="3E398D1F"/>
    <w:rsid w:val="3F3A3B46"/>
    <w:rsid w:val="3F4F181D"/>
    <w:rsid w:val="4054D49D"/>
    <w:rsid w:val="40B09609"/>
    <w:rsid w:val="4271DC08"/>
    <w:rsid w:val="42B92961"/>
    <w:rsid w:val="434CBA82"/>
    <w:rsid w:val="43590D4F"/>
    <w:rsid w:val="43FCA300"/>
    <w:rsid w:val="440468B5"/>
    <w:rsid w:val="44E88AE3"/>
    <w:rsid w:val="45C4F679"/>
    <w:rsid w:val="46AA4266"/>
    <w:rsid w:val="46B39198"/>
    <w:rsid w:val="48202BA5"/>
    <w:rsid w:val="489B727F"/>
    <w:rsid w:val="48E3F543"/>
    <w:rsid w:val="493F2452"/>
    <w:rsid w:val="4A322374"/>
    <w:rsid w:val="4B450DA9"/>
    <w:rsid w:val="4BAA6797"/>
    <w:rsid w:val="4C227578"/>
    <w:rsid w:val="4D3E5A4B"/>
    <w:rsid w:val="4D64CC08"/>
    <w:rsid w:val="50409533"/>
    <w:rsid w:val="505F9BB2"/>
    <w:rsid w:val="509C6CCA"/>
    <w:rsid w:val="51CC326F"/>
    <w:rsid w:val="51D094A6"/>
    <w:rsid w:val="5423BE25"/>
    <w:rsid w:val="55919F7D"/>
    <w:rsid w:val="56AF1801"/>
    <w:rsid w:val="59D1DBEC"/>
    <w:rsid w:val="59E6B8C3"/>
    <w:rsid w:val="5A286A9F"/>
    <w:rsid w:val="5CDC9FEF"/>
    <w:rsid w:val="5E787050"/>
    <w:rsid w:val="60FCBD1A"/>
    <w:rsid w:val="61CF9263"/>
    <w:rsid w:val="62197D63"/>
    <w:rsid w:val="63B54DC4"/>
    <w:rsid w:val="63D2FD1A"/>
    <w:rsid w:val="63FAB80F"/>
    <w:rsid w:val="643E8A19"/>
    <w:rsid w:val="64539CAC"/>
    <w:rsid w:val="6487FAD4"/>
    <w:rsid w:val="65C868F0"/>
    <w:rsid w:val="66E066FE"/>
    <w:rsid w:val="68EEA6A2"/>
    <w:rsid w:val="6A0B66EB"/>
    <w:rsid w:val="6B66A62B"/>
    <w:rsid w:val="6DC217C5"/>
    <w:rsid w:val="6EBFD18F"/>
    <w:rsid w:val="724D6033"/>
    <w:rsid w:val="72569B2F"/>
    <w:rsid w:val="728DC39B"/>
    <w:rsid w:val="732F6073"/>
    <w:rsid w:val="742993FC"/>
    <w:rsid w:val="75B36038"/>
    <w:rsid w:val="778D5D5F"/>
    <w:rsid w:val="77CBE323"/>
    <w:rsid w:val="79022C01"/>
    <w:rsid w:val="797843D2"/>
    <w:rsid w:val="7A7457E4"/>
    <w:rsid w:val="7CE39923"/>
    <w:rsid w:val="7D24896B"/>
    <w:rsid w:val="7D25D501"/>
    <w:rsid w:val="7D292E05"/>
    <w:rsid w:val="7E7F6984"/>
    <w:rsid w:val="7F4B4ED5"/>
    <w:rsid w:val="7F7BF976"/>
    <w:rsid w:val="7F94527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41E3"/>
    <w:pPr>
      <w:jc w:val="both"/>
    </w:pPr>
    <w:rPr>
      <w:rFonts w:asciiTheme="minorHAnsi" w:hAnsiTheme="minorHAnsi"/>
    </w:rPr>
  </w:style>
  <w:style w:type="paragraph" w:styleId="Heading1">
    <w:name w:val="heading 1"/>
    <w:basedOn w:val="Normal"/>
    <w:next w:val="Normal"/>
    <w:qFormat/>
    <w:rsid w:val="00A23250"/>
    <w:pPr>
      <w:keepNext/>
      <w:numPr>
        <w:numId w:val="11"/>
      </w:numPr>
      <w:jc w:val="left"/>
      <w:outlineLvl w:val="0"/>
    </w:pPr>
    <w:rPr>
      <w:b/>
      <w:caps/>
      <w:kern w:val="28"/>
    </w:rPr>
  </w:style>
  <w:style w:type="paragraph" w:styleId="Heading2">
    <w:name w:val="heading 2"/>
    <w:basedOn w:val="Normal"/>
    <w:next w:val="Normal"/>
    <w:qFormat/>
    <w:rsid w:val="00901694"/>
    <w:pPr>
      <w:keepNext/>
      <w:numPr>
        <w:ilvl w:val="1"/>
        <w:numId w:val="11"/>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11"/>
      </w:numPr>
      <w:spacing w:after="240"/>
      <w:outlineLvl w:val="2"/>
    </w:pPr>
    <w:rPr>
      <w:b/>
    </w:rPr>
  </w:style>
  <w:style w:type="paragraph" w:styleId="Heading4">
    <w:name w:val="heading 4"/>
    <w:basedOn w:val="Normal"/>
    <w:next w:val="Normal"/>
    <w:qFormat/>
    <w:rsid w:val="00A23250"/>
    <w:pPr>
      <w:keepNext/>
      <w:numPr>
        <w:ilvl w:val="3"/>
        <w:numId w:val="11"/>
      </w:numPr>
      <w:ind w:left="720"/>
      <w:jc w:val="left"/>
      <w:outlineLvl w:val="3"/>
    </w:pPr>
    <w:rPr>
      <w:b/>
    </w:rPr>
  </w:style>
  <w:style w:type="paragraph" w:styleId="Heading5">
    <w:name w:val="heading 5"/>
    <w:basedOn w:val="Normal"/>
    <w:next w:val="Normal"/>
    <w:qFormat/>
    <w:rsid w:val="00901694"/>
    <w:pPr>
      <w:numPr>
        <w:ilvl w:val="4"/>
        <w:numId w:val="11"/>
      </w:numPr>
      <w:spacing w:after="240"/>
      <w:outlineLvl w:val="4"/>
    </w:pPr>
    <w:rPr>
      <w:b/>
    </w:rPr>
  </w:style>
  <w:style w:type="paragraph" w:styleId="Heading6">
    <w:name w:val="heading 6"/>
    <w:basedOn w:val="Normal"/>
    <w:next w:val="Normal"/>
    <w:qFormat/>
    <w:rsid w:val="00901694"/>
    <w:pPr>
      <w:numPr>
        <w:ilvl w:val="5"/>
        <w:numId w:val="11"/>
      </w:numPr>
      <w:spacing w:before="240" w:after="60"/>
      <w:outlineLvl w:val="5"/>
    </w:pPr>
    <w:rPr>
      <w:i/>
    </w:rPr>
  </w:style>
  <w:style w:type="paragraph" w:styleId="Heading7">
    <w:name w:val="heading 7"/>
    <w:basedOn w:val="Normal"/>
    <w:next w:val="Normal"/>
    <w:qFormat/>
    <w:rsid w:val="00901694"/>
    <w:pPr>
      <w:numPr>
        <w:ilvl w:val="6"/>
        <w:numId w:val="11"/>
      </w:numPr>
      <w:spacing w:before="240" w:after="60"/>
      <w:outlineLvl w:val="6"/>
    </w:pPr>
  </w:style>
  <w:style w:type="paragraph" w:styleId="Heading8">
    <w:name w:val="heading 8"/>
    <w:basedOn w:val="Normal"/>
    <w:next w:val="Normal"/>
    <w:qFormat/>
    <w:rsid w:val="00901694"/>
    <w:pPr>
      <w:numPr>
        <w:ilvl w:val="7"/>
        <w:numId w:val="11"/>
      </w:numPr>
      <w:spacing w:before="240" w:after="60"/>
      <w:outlineLvl w:val="7"/>
    </w:pPr>
    <w:rPr>
      <w:i/>
    </w:rPr>
  </w:style>
  <w:style w:type="paragraph" w:styleId="Heading9">
    <w:name w:val="heading 9"/>
    <w:basedOn w:val="Normal"/>
    <w:next w:val="Normal"/>
    <w:qFormat/>
    <w:rsid w:val="00901694"/>
    <w:pPr>
      <w:numPr>
        <w:ilvl w:val="8"/>
        <w:numId w:val="1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unhideWhenUsed/>
    <w:rsid w:val="00157129"/>
    <w:rPr>
      <w:sz w:val="24"/>
      <w:szCs w:val="24"/>
    </w:rPr>
  </w:style>
  <w:style w:type="character" w:customStyle="1" w:styleId="CommentTextChar">
    <w:name w:val="Comment Text Char"/>
    <w:basedOn w:val="DefaultParagraphFont"/>
    <w:link w:val="CommentText"/>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137EED"/>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766095"/>
  </w:style>
  <w:style w:type="paragraph" w:styleId="NormalWeb">
    <w:name w:val="Normal (Web)"/>
    <w:basedOn w:val="Normal"/>
    <w:uiPriority w:val="99"/>
    <w:unhideWhenUsed/>
    <w:rsid w:val="00B6716C"/>
    <w:pPr>
      <w:spacing w:before="100" w:beforeAutospacing="1" w:after="100" w:afterAutospacing="1"/>
      <w:jc w:val="left"/>
    </w:pPr>
    <w:rPr>
      <w:rFonts w:ascii="Times New Roman" w:hAnsi="Times New Roman"/>
      <w:sz w:val="24"/>
      <w:szCs w:val="24"/>
    </w:rPr>
  </w:style>
  <w:style w:type="character" w:styleId="Strong">
    <w:name w:val="Strong"/>
    <w:basedOn w:val="DefaultParagraphFont"/>
    <w:uiPriority w:val="22"/>
    <w:qFormat/>
    <w:rsid w:val="00B67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656511">
      <w:bodyDiv w:val="1"/>
      <w:marLeft w:val="0"/>
      <w:marRight w:val="0"/>
      <w:marTop w:val="0"/>
      <w:marBottom w:val="0"/>
      <w:divBdr>
        <w:top w:val="none" w:sz="0" w:space="0" w:color="auto"/>
        <w:left w:val="none" w:sz="0" w:space="0" w:color="auto"/>
        <w:bottom w:val="none" w:sz="0" w:space="0" w:color="auto"/>
        <w:right w:val="none" w:sz="0" w:space="0" w:color="auto"/>
      </w:divBdr>
    </w:div>
    <w:div w:id="394864772">
      <w:bodyDiv w:val="1"/>
      <w:marLeft w:val="0"/>
      <w:marRight w:val="0"/>
      <w:marTop w:val="0"/>
      <w:marBottom w:val="0"/>
      <w:divBdr>
        <w:top w:val="none" w:sz="0" w:space="0" w:color="auto"/>
        <w:left w:val="none" w:sz="0" w:space="0" w:color="auto"/>
        <w:bottom w:val="none" w:sz="0" w:space="0" w:color="auto"/>
        <w:right w:val="none" w:sz="0" w:space="0" w:color="auto"/>
      </w:divBdr>
    </w:div>
    <w:div w:id="565578004">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19493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c.dk/relief-work/concerns-complaints/code-of-conduct-reporting-mechanis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c.dk/where-w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uhammad.shoaib@drc.ng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conduct@drc.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4465e9-0c5b-4d02-aa05-6216cf2ba534">
      <Terms xmlns="http://schemas.microsoft.com/office/infopath/2007/PartnerControls"/>
    </lcf76f155ced4ddcb4097134ff3c332f>
    <TaxCatchAll xmlns="df39d53a-21ec-4f19-b819-c17052708e15" xsi:nil="true"/>
    <Donor xmlns="4b4465e9-0c5b-4d02-aa05-6216cf2ba534" xsi:nil="true"/>
    <RFP_x002f_ITB_x002f_RFQ xmlns="4b4465e9-0c5b-4d02-aa05-6216cf2ba534" xsi:nil="true"/>
    <RFQ_x002f_ITB_x002f_RFP xmlns="4b4465e9-0c5b-4d02-aa05-6216cf2ba534" xsi:nil="true"/>
    <CaseOfficer xmlns="4b4465e9-0c5b-4d02-aa05-6216cf2ba534">
      <UserInfo>
        <DisplayName/>
        <AccountId xsi:nil="true"/>
        <AccountType/>
      </UserInfo>
    </CaseOfficer>
    <PRDescription xmlns="4b4465e9-0c5b-4d02-aa05-6216cf2ba534" xsi:nil="true"/>
    <DerogationApplication xmlns="4b4465e9-0c5b-4d02-aa05-6216cf2ba534">true</DerogationAppl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9" ma:contentTypeDescription="Create a new document." ma:contentTypeScope="" ma:versionID="049e1239186ddccdafcf1c70a6c58d3d">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a181d5a4e909953eeddd16c44d32a0d6"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62531-3432-47DD-8BE0-5FA8095FDBE0}">
  <ds:schemaRefs>
    <ds:schemaRef ds:uri="http://schemas.microsoft.com/office/2006/metadata/properties"/>
    <ds:schemaRef ds:uri="http://schemas.microsoft.com/office/infopath/2007/PartnerControls"/>
    <ds:schemaRef ds:uri="4b4465e9-0c5b-4d02-aa05-6216cf2ba534"/>
    <ds:schemaRef ds:uri="df39d53a-21ec-4f19-b819-c17052708e15"/>
  </ds:schemaRefs>
</ds:datastoreItem>
</file>

<file path=customXml/itemProps2.xml><?xml version="1.0" encoding="utf-8"?>
<ds:datastoreItem xmlns:ds="http://schemas.openxmlformats.org/officeDocument/2006/customXml" ds:itemID="{C57CFB34-0249-46A1-BF1F-D6F36C3FCFC1}">
  <ds:schemaRefs>
    <ds:schemaRef ds:uri="http://schemas.microsoft.com/sharepoint/v3/contenttype/forms"/>
  </ds:schemaRefs>
</ds:datastoreItem>
</file>

<file path=customXml/itemProps3.xml><?xml version="1.0" encoding="utf-8"?>
<ds:datastoreItem xmlns:ds="http://schemas.openxmlformats.org/officeDocument/2006/customXml" ds:itemID="{42E17EBC-709E-4660-8A56-72D30BD50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465e9-0c5b-4d02-aa05-6216cf2ba534"/>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401BC-2B20-4872-B92D-8713AD99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DRC ITB Tender - National &amp; Intl - Template</vt:lpstr>
    </vt:vector>
  </TitlesOfParts>
  <Manager/>
  <Company/>
  <LinksUpToDate>false</LinksUpToDate>
  <CharactersWithSpaces>26703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1</cp:revision>
  <dcterms:created xsi:type="dcterms:W3CDTF">2025-07-06T06:59:00Z</dcterms:created>
  <dcterms:modified xsi:type="dcterms:W3CDTF">2025-07-17T07:34:00Z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0x0101001BB011878BEAA047800EE7F4F49BDA70</vt:lpwstr>
  </property>
  <property fmtid="{D5CDD505-2E9C-101B-9397-08002B2CF9AE}" pid="3" name="MediaServiceImageTags">
    <vt:lpwstr/>
  </property>
</Properties>
</file>